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FEF7" w14:textId="0A01BD67" w:rsidR="00646344" w:rsidRPr="00024F2A" w:rsidRDefault="0063730E" w:rsidP="00646344">
      <w:pPr>
        <w:rPr>
          <w:rFonts w:cstheme="minorHAnsi"/>
        </w:rPr>
      </w:pPr>
      <w:r>
        <w:rPr>
          <w:rFonts w:cstheme="minorHAnsi"/>
        </w:rPr>
        <w:t>CP</w:t>
      </w:r>
      <w:r w:rsidR="002C6378">
        <w:rPr>
          <w:rFonts w:cstheme="minorHAnsi"/>
        </w:rPr>
        <w:t>-00</w:t>
      </w:r>
      <w:r>
        <w:rPr>
          <w:rFonts w:cstheme="minorHAnsi"/>
        </w:rPr>
        <w:t>1</w:t>
      </w:r>
      <w:r w:rsidR="002C6378">
        <w:rPr>
          <w:rFonts w:cstheme="minorHAnsi"/>
        </w:rPr>
        <w:t>-202</w:t>
      </w:r>
      <w:r>
        <w:rPr>
          <w:rFonts w:cstheme="minorHAnsi"/>
        </w:rPr>
        <w:t>4</w:t>
      </w:r>
    </w:p>
    <w:p w14:paraId="0C861E2E" w14:textId="77777777" w:rsidR="00646344" w:rsidRPr="00024F2A" w:rsidRDefault="00646344" w:rsidP="00646344">
      <w:pPr>
        <w:rPr>
          <w:rFonts w:cstheme="minorHAnsi"/>
        </w:rPr>
      </w:pPr>
    </w:p>
    <w:p w14:paraId="10407307" w14:textId="24012E45" w:rsidR="00646344" w:rsidRPr="00024F2A" w:rsidRDefault="00646344" w:rsidP="00646344">
      <w:pPr>
        <w:jc w:val="right"/>
        <w:rPr>
          <w:rFonts w:cstheme="minorHAnsi"/>
          <w:b/>
          <w:bCs/>
          <w:lang w:val="es-ES"/>
        </w:rPr>
      </w:pPr>
    </w:p>
    <w:p w14:paraId="35E1D774" w14:textId="79813DA4" w:rsidR="00646344" w:rsidRPr="00024F2A" w:rsidRDefault="00646344" w:rsidP="00803178">
      <w:pPr>
        <w:pStyle w:val="Ttulo"/>
        <w:rPr>
          <w:rFonts w:cstheme="minorHAnsi"/>
          <w:lang w:val="es-ES"/>
        </w:rPr>
      </w:pPr>
      <w:r w:rsidRPr="00024F2A">
        <w:rPr>
          <w:rFonts w:cstheme="minorHAnsi"/>
          <w:lang w:val="es-ES"/>
        </w:rPr>
        <w:t>ANEXO 1 — ANEXO TÉCNICO</w:t>
      </w:r>
      <w:r w:rsidR="00EB591F" w:rsidRPr="00024F2A">
        <w:rPr>
          <w:rFonts w:cstheme="minorHAnsi"/>
          <w:lang w:val="es-ES"/>
        </w:rPr>
        <w:t xml:space="preserve"> </w:t>
      </w:r>
    </w:p>
    <w:p w14:paraId="7866DEE6" w14:textId="7E2F5078" w:rsidR="000D7027" w:rsidRPr="00024F2A" w:rsidRDefault="000D7027" w:rsidP="00646344">
      <w:pPr>
        <w:rPr>
          <w:rFonts w:cstheme="minorHAnsi"/>
        </w:rPr>
      </w:pPr>
    </w:p>
    <w:p w14:paraId="3844E799" w14:textId="04E5BF06" w:rsidR="00646344" w:rsidRPr="00024F2A" w:rsidRDefault="0063730E" w:rsidP="00646344">
      <w:pPr>
        <w:jc w:val="center"/>
        <w:rPr>
          <w:rFonts w:cstheme="minorHAnsi"/>
          <w:b/>
        </w:rPr>
      </w:pPr>
      <w:bookmarkStart w:id="0" w:name="_Hlk118117330"/>
      <w:r w:rsidRPr="0063730E">
        <w:rPr>
          <w:rFonts w:cstheme="minorHAnsi"/>
          <w:b/>
          <w:bCs/>
        </w:rPr>
        <w:t>CONSTRUCCION DE LA INFRAESTRUCTURA FISICA DE LOS SERVICIOS DE CONSULTA EXTERNA GENERAL, APOYO DIAGNOSTICO, COMPLEMENTACION TERAPEUTICA Y ATENCION DEL PARTO DE LA ESE HOSPITAL SANTA RITA DE CASSIA, EN EL MUNICIPIO DISTRACCION DEPARTAMENTO DE LA GUAJIRA</w:t>
      </w:r>
      <w:r w:rsidR="00803178" w:rsidRPr="00024F2A">
        <w:rPr>
          <w:rFonts w:cstheme="minorHAnsi"/>
          <w:b/>
        </w:rPr>
        <w:t xml:space="preserve"> </w:t>
      </w:r>
    </w:p>
    <w:bookmarkEnd w:id="0"/>
    <w:p w14:paraId="4095C31B" w14:textId="77777777" w:rsidR="00142C3C" w:rsidRPr="00024F2A" w:rsidRDefault="00142C3C" w:rsidP="00142C3C">
      <w:pPr>
        <w:rPr>
          <w:rFonts w:cstheme="minorHAnsi"/>
          <w:highlight w:val="lightGray"/>
        </w:rPr>
      </w:pPr>
    </w:p>
    <w:p w14:paraId="212E4674" w14:textId="2581560D" w:rsidR="008777B6" w:rsidRPr="00024F2A" w:rsidRDefault="00646344" w:rsidP="00803178">
      <w:pPr>
        <w:pStyle w:val="Ttulo1"/>
        <w:rPr>
          <w:rFonts w:asciiTheme="minorHAnsi" w:hAnsiTheme="minorHAnsi" w:cstheme="minorHAnsi"/>
        </w:rPr>
      </w:pPr>
      <w:r w:rsidRPr="00024F2A">
        <w:rPr>
          <w:rFonts w:asciiTheme="minorHAnsi" w:hAnsiTheme="minorHAnsi" w:cstheme="minorHAnsi"/>
        </w:rPr>
        <w:t>Descripción del proyecto</w:t>
      </w:r>
    </w:p>
    <w:p w14:paraId="08996ED0" w14:textId="77777777" w:rsidR="00803178" w:rsidRPr="00024F2A" w:rsidRDefault="00803178" w:rsidP="00803178">
      <w:pPr>
        <w:tabs>
          <w:tab w:val="left" w:pos="680"/>
        </w:tabs>
        <w:spacing w:line="0" w:lineRule="atLeast"/>
        <w:rPr>
          <w:rFonts w:eastAsia="Arial Narrow" w:cstheme="minorHAnsi"/>
          <w:b/>
          <w:sz w:val="22"/>
        </w:rPr>
      </w:pPr>
    </w:p>
    <w:p w14:paraId="0920C438" w14:textId="77777777" w:rsidR="0063730E" w:rsidRPr="0063730E" w:rsidRDefault="0063730E" w:rsidP="0063730E">
      <w:pPr>
        <w:rPr>
          <w:rFonts w:cstheme="minorHAnsi"/>
        </w:rPr>
      </w:pPr>
      <w:r w:rsidRPr="0063730E">
        <w:rPr>
          <w:rFonts w:cstheme="minorHAnsi"/>
        </w:rPr>
        <w:t xml:space="preserve">En LA ESE SANTA RITA DE CASSIA de La Guajira, la red pública está conformada por pocos hospitales públicos que evidencian el abandono, la decidía y el desprecio por la salud y la vida de los niños, las mujeres gestantes y la población en general, con techos desvencijados, instalaciones ruinosas y una gran carencia de equipos médicos e insumos básicos. Sólo el 23% de las ambulancias estaban en buen estado, creando falsas ilusiones de salvar vidas, cuando la población </w:t>
      </w:r>
      <w:proofErr w:type="spellStart"/>
      <w:r w:rsidRPr="0063730E">
        <w:rPr>
          <w:rFonts w:cstheme="minorHAnsi"/>
        </w:rPr>
        <w:t>Distraccionense</w:t>
      </w:r>
      <w:proofErr w:type="spellEnd"/>
      <w:r w:rsidRPr="0063730E">
        <w:rPr>
          <w:rFonts w:cstheme="minorHAnsi"/>
        </w:rPr>
        <w:t xml:space="preserve"> las requiere. Está precariedad hospitalaria que evidencia una gran debilidad institucional pública, sumada a los negocios particulares en el Sector Salud, han creado gran vulnerabilidad para garantizar la vida, que se hace más visible, en hechos como la pandemia del coronavirus.</w:t>
      </w:r>
    </w:p>
    <w:p w14:paraId="491449DF" w14:textId="77777777" w:rsidR="0063730E" w:rsidRPr="0063730E" w:rsidRDefault="0063730E" w:rsidP="0063730E">
      <w:pPr>
        <w:rPr>
          <w:rFonts w:cstheme="minorHAnsi"/>
        </w:rPr>
      </w:pPr>
    </w:p>
    <w:p w14:paraId="2A62CC53" w14:textId="77777777" w:rsidR="0063730E" w:rsidRPr="0063730E" w:rsidRDefault="0063730E" w:rsidP="0063730E">
      <w:pPr>
        <w:rPr>
          <w:rFonts w:cstheme="minorHAnsi"/>
        </w:rPr>
      </w:pPr>
      <w:r w:rsidRPr="0063730E">
        <w:rPr>
          <w:rFonts w:cstheme="minorHAnsi"/>
        </w:rPr>
        <w:t>En los últimos tres años la población migrante ha crecido significativamente lo que deslumbra una Baja disponibilidad de Infraestructura con el requerimiento adecuado para la atención de servicios de salud.</w:t>
      </w:r>
    </w:p>
    <w:p w14:paraId="2B455D9A" w14:textId="77777777" w:rsidR="0063730E" w:rsidRPr="0063730E" w:rsidRDefault="0063730E" w:rsidP="0063730E">
      <w:pPr>
        <w:rPr>
          <w:rFonts w:cstheme="minorHAnsi"/>
        </w:rPr>
      </w:pPr>
    </w:p>
    <w:p w14:paraId="1F24A16F" w14:textId="77777777" w:rsidR="0063730E" w:rsidRPr="0063730E" w:rsidRDefault="0063730E" w:rsidP="0063730E">
      <w:pPr>
        <w:rPr>
          <w:rFonts w:cstheme="minorHAnsi"/>
        </w:rPr>
      </w:pPr>
      <w:r w:rsidRPr="0063730E">
        <w:rPr>
          <w:rFonts w:cstheme="minorHAnsi"/>
        </w:rPr>
        <w:t>La población que habita en el municipio de Distracción la Guajira, requiere acceder a los servicios de baja complejidad ambulatoria, sin embargo, no se tiene la infraestructura física adecuad para garantizar la prestación de servicios.</w:t>
      </w:r>
    </w:p>
    <w:p w14:paraId="5B51D38C" w14:textId="77777777" w:rsidR="0063730E" w:rsidRPr="0063730E" w:rsidRDefault="0063730E" w:rsidP="0063730E">
      <w:pPr>
        <w:rPr>
          <w:rFonts w:cstheme="minorHAnsi"/>
        </w:rPr>
      </w:pPr>
    </w:p>
    <w:p w14:paraId="6D2D92D9" w14:textId="77777777" w:rsidR="0063730E" w:rsidRPr="0063730E" w:rsidRDefault="0063730E" w:rsidP="0063730E">
      <w:pPr>
        <w:rPr>
          <w:rFonts w:cstheme="minorHAnsi"/>
        </w:rPr>
      </w:pPr>
      <w:r w:rsidRPr="0063730E">
        <w:rPr>
          <w:rFonts w:cstheme="minorHAnsi"/>
        </w:rPr>
        <w:t xml:space="preserve"> Esto afecta la calidad de la salud del municipio. Las debilidades en la infraestructura física existente generan falta de oportunidad en la atención por la insuficiencia de espacio físico adecuado. La prestación del servicio de salud se realiza en áreas y ambientes no aptos, que no cuentan con las dimensiones mínimas para una atención de calidad, no cumple con los estándares definidas para los servicios en las Resoluciones 3100 de 2019 y 4445 de 1996 lo que impiden una buena prestación de los servicios de Salud, además esta infraestructura física está deteriorada generando una baja capacidad de oferta de servicios.</w:t>
      </w:r>
    </w:p>
    <w:p w14:paraId="08678BBE" w14:textId="77777777" w:rsidR="0063730E" w:rsidRPr="0063730E" w:rsidRDefault="0063730E" w:rsidP="0063730E">
      <w:pPr>
        <w:rPr>
          <w:rFonts w:cstheme="minorHAnsi"/>
        </w:rPr>
      </w:pPr>
    </w:p>
    <w:p w14:paraId="0768A3B6" w14:textId="77777777" w:rsidR="0063730E" w:rsidRPr="0063730E" w:rsidRDefault="0063730E" w:rsidP="0063730E">
      <w:pPr>
        <w:rPr>
          <w:rFonts w:cstheme="minorHAnsi"/>
        </w:rPr>
      </w:pPr>
      <w:r w:rsidRPr="0063730E">
        <w:rPr>
          <w:rFonts w:cstheme="minorHAnsi"/>
        </w:rPr>
        <w:t>Desde un inicio, la situación de la infraestructura física no ha sido la más adecuada para la prestación de servicios, siendo construido como un centro de salud con una estructura provisional que se ha ido convirtiendo en permanente, fundamentalmente es muy pequeña, con ambientes insuficientes y hacinados, la estructura no tiene el mantenimiento periódico que requiere por sus condiciones actuales.</w:t>
      </w:r>
    </w:p>
    <w:p w14:paraId="545D2C9F" w14:textId="77777777" w:rsidR="0063730E" w:rsidRPr="0063730E" w:rsidRDefault="0063730E" w:rsidP="0063730E">
      <w:pPr>
        <w:rPr>
          <w:rFonts w:cstheme="minorHAnsi"/>
        </w:rPr>
      </w:pPr>
    </w:p>
    <w:p w14:paraId="1585AFBF" w14:textId="77777777" w:rsidR="0063730E" w:rsidRPr="0063730E" w:rsidRDefault="0063730E" w:rsidP="0063730E">
      <w:pPr>
        <w:rPr>
          <w:rFonts w:cstheme="minorHAnsi"/>
        </w:rPr>
      </w:pPr>
      <w:r w:rsidRPr="0063730E">
        <w:rPr>
          <w:rFonts w:cstheme="minorHAnsi"/>
        </w:rPr>
        <w:t>Otro punto que resaltar, es que en dichas condiciones de infraestructura es prácticamente imposible realizar mayores mejoras e implementar ambientes como son los de, consulta externa general, apoyo diagnóstico, complementario terapéutica y atención del parto fundamentales en el primer nivel de atención.</w:t>
      </w:r>
    </w:p>
    <w:p w14:paraId="44B40003" w14:textId="77777777" w:rsidR="0063730E" w:rsidRPr="0063730E" w:rsidRDefault="0063730E" w:rsidP="0063730E">
      <w:pPr>
        <w:rPr>
          <w:rFonts w:cstheme="minorHAnsi"/>
        </w:rPr>
      </w:pPr>
    </w:p>
    <w:p w14:paraId="487153D2" w14:textId="77777777" w:rsidR="0063730E" w:rsidRPr="0063730E" w:rsidRDefault="0063730E" w:rsidP="0063730E">
      <w:pPr>
        <w:rPr>
          <w:rFonts w:cstheme="minorHAnsi"/>
        </w:rPr>
      </w:pPr>
      <w:r w:rsidRPr="0063730E">
        <w:rPr>
          <w:rFonts w:cstheme="minorHAnsi"/>
        </w:rPr>
        <w:lastRenderedPageBreak/>
        <w:t>La accesibilidad al servicio de baja complejidad se ve limitada no sólo por razones del estado de su infraestructura sino también por las condiciones económicas de la ESE que no le ha permitido realizar inversiones en el mejoramiento de ellas.</w:t>
      </w:r>
    </w:p>
    <w:p w14:paraId="3EA98C3C" w14:textId="77777777" w:rsidR="0063730E" w:rsidRPr="0063730E" w:rsidRDefault="0063730E" w:rsidP="0063730E">
      <w:pPr>
        <w:rPr>
          <w:rFonts w:cstheme="minorHAnsi"/>
        </w:rPr>
      </w:pPr>
    </w:p>
    <w:p w14:paraId="0975B7B0" w14:textId="77777777" w:rsidR="0063730E" w:rsidRPr="0063730E" w:rsidRDefault="0063730E" w:rsidP="0063730E">
      <w:pPr>
        <w:rPr>
          <w:rFonts w:cstheme="minorHAnsi"/>
        </w:rPr>
      </w:pPr>
    </w:p>
    <w:p w14:paraId="51205BE9" w14:textId="04147EE8" w:rsidR="00374952" w:rsidRPr="00024F2A" w:rsidRDefault="0063730E" w:rsidP="0063730E">
      <w:pPr>
        <w:rPr>
          <w:rFonts w:cstheme="minorHAnsi"/>
        </w:rPr>
      </w:pPr>
      <w:r w:rsidRPr="0063730E">
        <w:rPr>
          <w:rFonts w:cstheme="minorHAnsi"/>
        </w:rPr>
        <w:t>La anterior situación estaría planteando la percepción por parte de la población de un servicio de baja calidad básicamente producida por una infraestructura inadecuada Actualmente los 14.778 habitantes del Municipio de Distracción, se les presta una deficiente prestación de servicios de baja complejidad ambulatoria</w:t>
      </w:r>
    </w:p>
    <w:p w14:paraId="3B86906E" w14:textId="0CFB4374" w:rsidR="001E7249" w:rsidRDefault="00646344" w:rsidP="00024F2A">
      <w:pPr>
        <w:pStyle w:val="Ttulo2"/>
        <w:rPr>
          <w:rFonts w:asciiTheme="minorHAnsi" w:hAnsiTheme="minorHAnsi" w:cstheme="minorHAnsi"/>
        </w:rPr>
      </w:pPr>
      <w:r w:rsidRPr="00024F2A">
        <w:rPr>
          <w:rFonts w:asciiTheme="minorHAnsi" w:hAnsiTheme="minorHAnsi" w:cstheme="minorHAnsi"/>
        </w:rPr>
        <w:t xml:space="preserve">Localización </w:t>
      </w:r>
    </w:p>
    <w:p w14:paraId="1E577DDA" w14:textId="77777777" w:rsidR="00024F2A" w:rsidRPr="00024F2A" w:rsidRDefault="00024F2A" w:rsidP="00024F2A"/>
    <w:p w14:paraId="62279093" w14:textId="5F13D4D4" w:rsidR="001E7249" w:rsidRPr="00024F2A" w:rsidRDefault="001E7249" w:rsidP="008777B6">
      <w:pPr>
        <w:spacing w:line="230" w:lineRule="auto"/>
        <w:rPr>
          <w:rFonts w:eastAsia="Arial Narrow" w:cstheme="minorHAnsi"/>
          <w:sz w:val="22"/>
        </w:rPr>
      </w:pPr>
      <w:r w:rsidRPr="00024F2A">
        <w:rPr>
          <w:rFonts w:cstheme="minorHAnsi"/>
        </w:rPr>
        <w:t>El municipio de Distracción Limita al norte con el municipio de Riohacha (capital del departamento) y Distracción, por el oriente con el municipio de Fonseca, al sur y al oriente con el municipio de San Juan del Cesar, en la siguiente imagen se ilustra la localización del municipio de Distracción en el departamento</w:t>
      </w:r>
    </w:p>
    <w:p w14:paraId="520156D2" w14:textId="32B5F410" w:rsidR="001E7249" w:rsidRPr="00024F2A" w:rsidRDefault="001E7249" w:rsidP="001E7249">
      <w:pPr>
        <w:spacing w:line="230" w:lineRule="auto"/>
        <w:jc w:val="center"/>
        <w:rPr>
          <w:rFonts w:eastAsia="Arial Narrow" w:cstheme="minorHAnsi"/>
          <w:sz w:val="22"/>
        </w:rPr>
      </w:pPr>
    </w:p>
    <w:p w14:paraId="5122E725" w14:textId="1AFBF384" w:rsidR="008777B6" w:rsidRPr="00024F2A" w:rsidRDefault="00CF4C85" w:rsidP="008777B6">
      <w:pPr>
        <w:spacing w:line="230" w:lineRule="auto"/>
        <w:jc w:val="center"/>
        <w:rPr>
          <w:rFonts w:cstheme="minorHAnsi"/>
        </w:rPr>
      </w:pPr>
      <w:r w:rsidRPr="00CF4C85">
        <w:rPr>
          <w:rFonts w:cstheme="minorHAnsi"/>
          <w:noProof/>
        </w:rPr>
        <w:drawing>
          <wp:inline distT="0" distB="0" distL="0" distR="0" wp14:anchorId="4EB9CA72" wp14:editId="287FF9B3">
            <wp:extent cx="5276851" cy="2026711"/>
            <wp:effectExtent l="0" t="0" r="0" b="0"/>
            <wp:docPr id="998447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47062" name=""/>
                    <pic:cNvPicPr/>
                  </pic:nvPicPr>
                  <pic:blipFill rotWithShape="1">
                    <a:blip r:embed="rId11"/>
                    <a:srcRect b="30237"/>
                    <a:stretch/>
                  </pic:blipFill>
                  <pic:spPr bwMode="auto">
                    <a:xfrm>
                      <a:off x="0" y="0"/>
                      <a:ext cx="5277587" cy="2026994"/>
                    </a:xfrm>
                    <a:prstGeom prst="rect">
                      <a:avLst/>
                    </a:prstGeom>
                    <a:ln>
                      <a:noFill/>
                    </a:ln>
                    <a:extLst>
                      <a:ext uri="{53640926-AAD7-44D8-BBD7-CCE9431645EC}">
                        <a14:shadowObscured xmlns:a14="http://schemas.microsoft.com/office/drawing/2010/main"/>
                      </a:ext>
                    </a:extLst>
                  </pic:spPr>
                </pic:pic>
              </a:graphicData>
            </a:graphic>
          </wp:inline>
        </w:drawing>
      </w:r>
    </w:p>
    <w:p w14:paraId="26B47280" w14:textId="73997256" w:rsidR="00646344" w:rsidRPr="00024F2A" w:rsidRDefault="00646344" w:rsidP="00646344">
      <w:pPr>
        <w:rPr>
          <w:rFonts w:cstheme="minorHAnsi"/>
        </w:rPr>
      </w:pPr>
    </w:p>
    <w:p w14:paraId="2C41FD55" w14:textId="0322C317" w:rsidR="00646344" w:rsidRPr="00024F2A" w:rsidRDefault="00646344" w:rsidP="00646344">
      <w:pPr>
        <w:jc w:val="center"/>
        <w:rPr>
          <w:rFonts w:cstheme="minorHAnsi"/>
          <w:sz w:val="16"/>
          <w:szCs w:val="18"/>
        </w:rPr>
      </w:pPr>
      <w:r w:rsidRPr="00024F2A">
        <w:rPr>
          <w:rFonts w:cstheme="minorHAnsi"/>
          <w:sz w:val="16"/>
          <w:szCs w:val="18"/>
        </w:rPr>
        <w:t>[figura</w:t>
      </w:r>
      <w:r w:rsidR="00803178" w:rsidRPr="00024F2A">
        <w:rPr>
          <w:rFonts w:cstheme="minorHAnsi"/>
          <w:sz w:val="16"/>
          <w:szCs w:val="18"/>
        </w:rPr>
        <w:t xml:space="preserve"> </w:t>
      </w:r>
      <w:r w:rsidR="001E7249" w:rsidRPr="00024F2A">
        <w:rPr>
          <w:rFonts w:cstheme="minorHAnsi"/>
          <w:sz w:val="16"/>
          <w:szCs w:val="18"/>
        </w:rPr>
        <w:t xml:space="preserve">3 </w:t>
      </w:r>
      <w:r w:rsidR="00803178" w:rsidRPr="00024F2A">
        <w:rPr>
          <w:rFonts w:cstheme="minorHAnsi"/>
          <w:sz w:val="16"/>
          <w:szCs w:val="18"/>
        </w:rPr>
        <w:t>localización exacta del proyecto]</w:t>
      </w:r>
    </w:p>
    <w:p w14:paraId="60C44547" w14:textId="282437B0" w:rsidR="00646344" w:rsidRPr="00024F2A" w:rsidRDefault="00646344" w:rsidP="00646344">
      <w:pPr>
        <w:jc w:val="center"/>
        <w:rPr>
          <w:rFonts w:cstheme="minorHAnsi"/>
          <w:sz w:val="16"/>
          <w:szCs w:val="18"/>
        </w:rPr>
      </w:pPr>
    </w:p>
    <w:p w14:paraId="69DA09A2" w14:textId="6CB087EE" w:rsidR="00646344" w:rsidRPr="00024F2A" w:rsidRDefault="00646344" w:rsidP="00646344">
      <w:pPr>
        <w:jc w:val="center"/>
        <w:rPr>
          <w:rFonts w:cstheme="minorHAnsi"/>
        </w:rPr>
      </w:pPr>
    </w:p>
    <w:p w14:paraId="4B5BADDF" w14:textId="7146C493" w:rsidR="00646344" w:rsidRPr="00024F2A" w:rsidRDefault="00CF369B" w:rsidP="00A0364A">
      <w:pPr>
        <w:pStyle w:val="Ttulo1"/>
        <w:rPr>
          <w:rFonts w:asciiTheme="minorHAnsi" w:hAnsiTheme="minorHAnsi" w:cstheme="minorHAnsi"/>
        </w:rPr>
      </w:pPr>
      <w:r w:rsidRPr="00024F2A">
        <w:rPr>
          <w:rFonts w:asciiTheme="minorHAnsi" w:hAnsiTheme="minorHAnsi" w:cstheme="minorHAnsi"/>
        </w:rPr>
        <w:t>A</w:t>
      </w:r>
      <w:r w:rsidR="00A0364A" w:rsidRPr="00024F2A">
        <w:rPr>
          <w:rFonts w:asciiTheme="minorHAnsi" w:hAnsiTheme="minorHAnsi" w:cstheme="minorHAnsi"/>
        </w:rPr>
        <w:t xml:space="preserve">ctividades </w:t>
      </w:r>
      <w:r w:rsidR="00075324" w:rsidRPr="00024F2A">
        <w:rPr>
          <w:rFonts w:asciiTheme="minorHAnsi" w:hAnsiTheme="minorHAnsi" w:cstheme="minorHAnsi"/>
        </w:rPr>
        <w:t xml:space="preserve">a </w:t>
      </w:r>
      <w:r w:rsidR="00A0364A" w:rsidRPr="00024F2A">
        <w:rPr>
          <w:rFonts w:asciiTheme="minorHAnsi" w:hAnsiTheme="minorHAnsi" w:cstheme="minorHAnsi"/>
        </w:rPr>
        <w:t>ejecutar y alcance</w:t>
      </w:r>
    </w:p>
    <w:p w14:paraId="6E1B7851" w14:textId="2EE3A719" w:rsidR="00A0364A" w:rsidRPr="00024F2A" w:rsidRDefault="00A0364A" w:rsidP="00A0364A">
      <w:pPr>
        <w:rPr>
          <w:rFonts w:cstheme="minorHAnsi"/>
        </w:rPr>
      </w:pPr>
    </w:p>
    <w:p w14:paraId="6E8E44AB" w14:textId="1F87D953" w:rsidR="00A0364A" w:rsidRPr="00024F2A" w:rsidRDefault="00024F2A" w:rsidP="00A0364A">
      <w:pPr>
        <w:rPr>
          <w:rFonts w:cstheme="minorHAnsi"/>
        </w:rPr>
      </w:pPr>
      <w:r w:rsidRPr="00024F2A">
        <w:rPr>
          <w:rFonts w:cstheme="minorHAnsi"/>
        </w:rPr>
        <w:t>Las actividades u obras para ejecutar</w:t>
      </w:r>
      <w:r w:rsidR="00A0364A" w:rsidRPr="00024F2A">
        <w:rPr>
          <w:rFonts w:cstheme="minorHAnsi"/>
        </w:rPr>
        <w:t xml:space="preserve"> son las siguientes: </w:t>
      </w:r>
    </w:p>
    <w:p w14:paraId="291919C1" w14:textId="77777777" w:rsidR="00803178" w:rsidRPr="00024F2A" w:rsidRDefault="00803178" w:rsidP="00A0364A">
      <w:pPr>
        <w:rPr>
          <w:rFonts w:cstheme="minorHAnsi"/>
        </w:rPr>
      </w:pPr>
    </w:p>
    <w:p w14:paraId="2C9A7589" w14:textId="388CC1E9" w:rsidR="00803178" w:rsidRDefault="0063730E" w:rsidP="00A0364A">
      <w:pPr>
        <w:rPr>
          <w:rFonts w:cstheme="minorHAnsi"/>
        </w:rPr>
      </w:pPr>
      <w:r>
        <w:rPr>
          <w:rFonts w:cstheme="minorHAnsi"/>
        </w:rPr>
        <w:t>PRESUPUESTO ANEXO</w:t>
      </w:r>
    </w:p>
    <w:p w14:paraId="5777B026" w14:textId="77777777" w:rsidR="00CF4C85" w:rsidRDefault="00CF4C85" w:rsidP="00A0364A">
      <w:pPr>
        <w:rPr>
          <w:rFonts w:cstheme="minorHAnsi"/>
        </w:rPr>
      </w:pPr>
    </w:p>
    <w:p w14:paraId="55090D45" w14:textId="3468A3C7" w:rsidR="00CF4C85" w:rsidRPr="00024F2A" w:rsidRDefault="00CF4C85" w:rsidP="00A0364A">
      <w:pPr>
        <w:rPr>
          <w:rFonts w:cstheme="minorHAnsi"/>
        </w:rPr>
      </w:pPr>
      <w:r>
        <w:rPr>
          <w:sz w:val="22"/>
        </w:rPr>
        <w:t xml:space="preserve">cuenta con </w:t>
      </w:r>
      <w:r w:rsidR="0063730E">
        <w:rPr>
          <w:sz w:val="22"/>
        </w:rPr>
        <w:t>1.500</w:t>
      </w:r>
      <w:r>
        <w:rPr>
          <w:sz w:val="22"/>
        </w:rPr>
        <w:t xml:space="preserve"> m2 </w:t>
      </w:r>
    </w:p>
    <w:p w14:paraId="26586B1B" w14:textId="02D77D91" w:rsidR="00925DDB" w:rsidRPr="00024F2A" w:rsidRDefault="00925DDB" w:rsidP="00646344">
      <w:pPr>
        <w:rPr>
          <w:rFonts w:cstheme="minorHAnsi"/>
        </w:rPr>
      </w:pPr>
    </w:p>
    <w:p w14:paraId="1D9B8739" w14:textId="613F40E2" w:rsidR="00925DDB" w:rsidRPr="00024F2A" w:rsidRDefault="00CF369B" w:rsidP="00925DDB">
      <w:pPr>
        <w:pStyle w:val="Ttulo1"/>
        <w:rPr>
          <w:rFonts w:asciiTheme="minorHAnsi" w:hAnsiTheme="minorHAnsi" w:cstheme="minorHAnsi"/>
        </w:rPr>
      </w:pPr>
      <w:r w:rsidRPr="00024F2A">
        <w:rPr>
          <w:rFonts w:asciiTheme="minorHAnsi" w:hAnsiTheme="minorHAnsi" w:cstheme="minorHAnsi"/>
        </w:rPr>
        <w:t>P</w:t>
      </w:r>
      <w:r w:rsidR="00925DDB" w:rsidRPr="00024F2A">
        <w:rPr>
          <w:rFonts w:asciiTheme="minorHAnsi" w:hAnsiTheme="minorHAnsi" w:cstheme="minorHAnsi"/>
        </w:rPr>
        <w:t>lazo para la ejecución del CONTRATo</w:t>
      </w:r>
    </w:p>
    <w:p w14:paraId="50AE3C57" w14:textId="474DAB66" w:rsidR="00925DDB" w:rsidRPr="00024F2A" w:rsidRDefault="00925DDB" w:rsidP="00925DDB">
      <w:pPr>
        <w:rPr>
          <w:rFonts w:cstheme="minorHAnsi"/>
        </w:rPr>
      </w:pPr>
    </w:p>
    <w:p w14:paraId="09B54113" w14:textId="5EB634AE" w:rsidR="00925DDB" w:rsidRDefault="00925DDB" w:rsidP="00925DDB">
      <w:pPr>
        <w:rPr>
          <w:rFonts w:cstheme="minorHAnsi"/>
        </w:rPr>
      </w:pPr>
      <w:r w:rsidRPr="00024F2A">
        <w:rPr>
          <w:rFonts w:cstheme="minorHAnsi"/>
        </w:rPr>
        <w:t xml:space="preserve">El plazo previsto para la ejecución de las actividades que se deriven del </w:t>
      </w:r>
      <w:r w:rsidR="00510130" w:rsidRPr="00024F2A">
        <w:rPr>
          <w:rFonts w:cstheme="minorHAnsi"/>
        </w:rPr>
        <w:t>P</w:t>
      </w:r>
      <w:r w:rsidRPr="00024F2A">
        <w:rPr>
          <w:rFonts w:cstheme="minorHAnsi"/>
        </w:rPr>
        <w:t xml:space="preserve">roceso </w:t>
      </w:r>
      <w:r w:rsidR="00510130" w:rsidRPr="00024F2A">
        <w:rPr>
          <w:rFonts w:cstheme="minorHAnsi"/>
        </w:rPr>
        <w:t xml:space="preserve">de Contratación </w:t>
      </w:r>
      <w:r w:rsidRPr="00024F2A">
        <w:rPr>
          <w:rFonts w:cstheme="minorHAnsi"/>
        </w:rPr>
        <w:t xml:space="preserve">es el establecido en la sección 1.1. del </w:t>
      </w:r>
      <w:r w:rsidR="7812FA41" w:rsidRPr="00024F2A">
        <w:rPr>
          <w:rFonts w:cstheme="minorHAnsi"/>
        </w:rPr>
        <w:t>P</w:t>
      </w:r>
      <w:r w:rsidRPr="00024F2A">
        <w:rPr>
          <w:rFonts w:cstheme="minorHAnsi"/>
        </w:rPr>
        <w:t xml:space="preserve">liego de </w:t>
      </w:r>
      <w:r w:rsidR="63ABA39D" w:rsidRPr="00024F2A">
        <w:rPr>
          <w:rFonts w:cstheme="minorHAnsi"/>
        </w:rPr>
        <w:t>C</w:t>
      </w:r>
      <w:r w:rsidRPr="00024F2A">
        <w:rPr>
          <w:rFonts w:cstheme="minorHAnsi"/>
        </w:rPr>
        <w:t xml:space="preserve">ondiciones, el cual se contará en la forma prevista en el Anexo </w:t>
      </w:r>
      <w:r w:rsidR="002239D5" w:rsidRPr="00024F2A">
        <w:rPr>
          <w:rFonts w:cstheme="minorHAnsi"/>
        </w:rPr>
        <w:t>4</w:t>
      </w:r>
      <w:r w:rsidRPr="00024F2A">
        <w:rPr>
          <w:rFonts w:cstheme="minorHAnsi"/>
        </w:rPr>
        <w:t xml:space="preserve"> – Minuta del Contrato. </w:t>
      </w:r>
    </w:p>
    <w:p w14:paraId="0F0FD94C" w14:textId="77777777" w:rsidR="00024F2A" w:rsidRPr="00024F2A" w:rsidRDefault="00024F2A" w:rsidP="00925DDB">
      <w:pPr>
        <w:rPr>
          <w:rFonts w:cstheme="minorHAnsi"/>
        </w:rPr>
      </w:pPr>
    </w:p>
    <w:p w14:paraId="25AF1F4B" w14:textId="3762088B" w:rsidR="00925DDB" w:rsidRPr="00024F2A" w:rsidRDefault="00CF369B" w:rsidP="00850B16">
      <w:pPr>
        <w:pStyle w:val="Ttulo1"/>
        <w:rPr>
          <w:rFonts w:asciiTheme="minorHAnsi" w:hAnsiTheme="minorHAnsi" w:cstheme="minorHAnsi"/>
        </w:rPr>
      </w:pPr>
      <w:r w:rsidRPr="00024F2A">
        <w:rPr>
          <w:rFonts w:asciiTheme="minorHAnsi" w:hAnsiTheme="minorHAnsi" w:cstheme="minorHAnsi"/>
        </w:rPr>
        <w:lastRenderedPageBreak/>
        <w:t>F</w:t>
      </w:r>
      <w:r w:rsidR="00850B16" w:rsidRPr="00024F2A">
        <w:rPr>
          <w:rFonts w:asciiTheme="minorHAnsi" w:hAnsiTheme="minorHAnsi" w:cstheme="minorHAnsi"/>
        </w:rPr>
        <w:t>orma de pago</w:t>
      </w:r>
    </w:p>
    <w:p w14:paraId="0E19AD1B" w14:textId="545215A9" w:rsidR="00B368F3" w:rsidRPr="00024F2A" w:rsidRDefault="00B368F3" w:rsidP="00850B16">
      <w:pPr>
        <w:rPr>
          <w:rFonts w:cstheme="minorHAnsi"/>
        </w:rPr>
      </w:pPr>
      <w:r w:rsidRPr="00024F2A">
        <w:rPr>
          <w:rFonts w:cstheme="minorHAnsi"/>
        </w:rPr>
        <w:t xml:space="preserve">El Municipio de Distracción, cancelará al contratista el valor del contrato por precios unitarios de la siguiente forma: </w:t>
      </w:r>
    </w:p>
    <w:p w14:paraId="6C15E2E9" w14:textId="77777777" w:rsidR="00B368F3" w:rsidRPr="00024F2A" w:rsidRDefault="00B368F3" w:rsidP="00850B16">
      <w:pPr>
        <w:rPr>
          <w:rFonts w:cstheme="minorHAnsi"/>
        </w:rPr>
      </w:pPr>
    </w:p>
    <w:p w14:paraId="3AE3EFF5" w14:textId="4E95EAC8" w:rsidR="00B368F3" w:rsidRPr="00024F2A" w:rsidRDefault="00B368F3" w:rsidP="00B368F3">
      <w:pPr>
        <w:pStyle w:val="Prrafodelista"/>
        <w:numPr>
          <w:ilvl w:val="0"/>
          <w:numId w:val="21"/>
        </w:numPr>
        <w:rPr>
          <w:rFonts w:cstheme="minorHAnsi"/>
        </w:rPr>
      </w:pPr>
      <w:r w:rsidRPr="00024F2A">
        <w:rPr>
          <w:rFonts w:cstheme="minorHAnsi"/>
        </w:rPr>
        <w:t xml:space="preserve">Actas parciales de avance de obra, hasta completar el noventa por ciento (90%) del valor del contrato, previo cumplimiento de todos los requisitos legales y administrativos del caso, siempre y cuando el contratista allegue los documentos necesarios para el diligenciamiento de la respectiva orden de pago de la correspondiente acta parcial. </w:t>
      </w:r>
    </w:p>
    <w:p w14:paraId="685CE221" w14:textId="77777777" w:rsidR="00B368F3" w:rsidRPr="00024F2A" w:rsidRDefault="00B368F3" w:rsidP="00B368F3">
      <w:pPr>
        <w:pStyle w:val="Prrafodelista"/>
        <w:rPr>
          <w:rFonts w:cstheme="minorHAnsi"/>
        </w:rPr>
      </w:pPr>
    </w:p>
    <w:p w14:paraId="3C778928" w14:textId="74E708A0" w:rsidR="00B368F3" w:rsidRPr="00024F2A" w:rsidRDefault="00B368F3" w:rsidP="00B368F3">
      <w:pPr>
        <w:pStyle w:val="Prrafodelista"/>
        <w:numPr>
          <w:ilvl w:val="0"/>
          <w:numId w:val="21"/>
        </w:numPr>
        <w:rPr>
          <w:rFonts w:cstheme="minorHAnsi"/>
        </w:rPr>
      </w:pPr>
      <w:r w:rsidRPr="00024F2A">
        <w:rPr>
          <w:rFonts w:cstheme="minorHAnsi"/>
        </w:rPr>
        <w:t xml:space="preserve"> Acta final y de liquidación equivalente al diez por ciento (10%) del valor del contrato previa presentación del informe de ejecución del servicio prestado, aprobado por el supervisor del contrato y suscrita el acta de liquidación. </w:t>
      </w:r>
    </w:p>
    <w:p w14:paraId="254B234C" w14:textId="77777777" w:rsidR="00B368F3" w:rsidRPr="00024F2A" w:rsidRDefault="00B368F3" w:rsidP="00850B16">
      <w:pPr>
        <w:rPr>
          <w:rFonts w:cstheme="minorHAnsi"/>
        </w:rPr>
      </w:pPr>
    </w:p>
    <w:p w14:paraId="2BE0EFC2" w14:textId="52947B4D" w:rsidR="00B368F3" w:rsidRPr="00024F2A" w:rsidRDefault="00B368F3" w:rsidP="00850B16">
      <w:pPr>
        <w:rPr>
          <w:rFonts w:cstheme="minorHAnsi"/>
        </w:rPr>
      </w:pPr>
      <w:r w:rsidRPr="00024F2A">
        <w:rPr>
          <w:rFonts w:cstheme="minorHAnsi"/>
        </w:rPr>
        <w:t xml:space="preserve">El Municipio NO entregará anticipo al contratista. </w:t>
      </w:r>
    </w:p>
    <w:p w14:paraId="1E7CB04B" w14:textId="77777777" w:rsidR="00B368F3" w:rsidRPr="00024F2A" w:rsidRDefault="00B368F3" w:rsidP="00850B16">
      <w:pPr>
        <w:rPr>
          <w:rFonts w:cstheme="minorHAnsi"/>
        </w:rPr>
      </w:pPr>
    </w:p>
    <w:p w14:paraId="03F4FFEF" w14:textId="77777777" w:rsidR="00B368F3" w:rsidRPr="00024F2A" w:rsidRDefault="00B368F3" w:rsidP="00850B16">
      <w:pPr>
        <w:rPr>
          <w:rFonts w:cstheme="minorHAnsi"/>
        </w:rPr>
      </w:pPr>
      <w:r w:rsidRPr="00024F2A">
        <w:rPr>
          <w:rFonts w:cstheme="minorHAnsi"/>
        </w:rPr>
        <w:t xml:space="preserve">NOTA 1: AVAL DEL SUPERVISOR. Para ordenar cualquier pago se deberá allegar por el contratista la constancia de cumplimiento a satisfacción del objeto contractual expedido por el supervisor designado para el efecto, al igual que el pago del sistema de seguridad social integral y parafiscal. </w:t>
      </w:r>
    </w:p>
    <w:p w14:paraId="6C628178" w14:textId="77777777" w:rsidR="00B368F3" w:rsidRPr="00024F2A" w:rsidRDefault="00B368F3" w:rsidP="00850B16">
      <w:pPr>
        <w:rPr>
          <w:rFonts w:cstheme="minorHAnsi"/>
        </w:rPr>
      </w:pPr>
    </w:p>
    <w:p w14:paraId="4F22C170" w14:textId="77777777" w:rsidR="00B368F3" w:rsidRPr="00024F2A" w:rsidRDefault="00B368F3" w:rsidP="00850B16">
      <w:pPr>
        <w:rPr>
          <w:rFonts w:cstheme="minorHAnsi"/>
        </w:rPr>
      </w:pPr>
      <w:r w:rsidRPr="00024F2A">
        <w:rPr>
          <w:rFonts w:cstheme="minorHAnsi"/>
        </w:rPr>
        <w:t xml:space="preserve">NOTA 2: VALOR. En el valor se entienden incluidos los costos directos e indirectos que ocasione la ejecución del contrato. </w:t>
      </w:r>
    </w:p>
    <w:p w14:paraId="258F0604" w14:textId="77777777" w:rsidR="00B368F3" w:rsidRPr="00024F2A" w:rsidRDefault="00B368F3" w:rsidP="00850B16">
      <w:pPr>
        <w:rPr>
          <w:rFonts w:cstheme="minorHAnsi"/>
        </w:rPr>
      </w:pPr>
    </w:p>
    <w:p w14:paraId="3A54A087" w14:textId="0363C526" w:rsidR="00850B16" w:rsidRPr="00024F2A" w:rsidRDefault="00B368F3" w:rsidP="00850B16">
      <w:pPr>
        <w:rPr>
          <w:rFonts w:cstheme="minorHAnsi"/>
        </w:rPr>
      </w:pPr>
      <w:r w:rsidRPr="00024F2A">
        <w:rPr>
          <w:rFonts w:cstheme="minorHAnsi"/>
        </w:rPr>
        <w:t>NOTA 3: DOCUMENTOS SOPORTE. El contratista deberá presentar la factura electrónica o la cuenta de cobro, según sea el caso, constancia de pago de aportes a la seguridad social, parafiscales, riesgos profesionales y demás documentos requeridos para el pago de la cuenta de cobro.</w:t>
      </w:r>
    </w:p>
    <w:p w14:paraId="5D8B40B1" w14:textId="7E17A5D0" w:rsidR="00850B16" w:rsidRPr="00024F2A" w:rsidRDefault="00CF369B" w:rsidP="00850B16">
      <w:pPr>
        <w:pStyle w:val="Ttulo1"/>
        <w:rPr>
          <w:rFonts w:asciiTheme="minorHAnsi" w:hAnsiTheme="minorHAnsi" w:cstheme="minorHAnsi"/>
        </w:rPr>
      </w:pPr>
      <w:r w:rsidRPr="00024F2A">
        <w:rPr>
          <w:rFonts w:asciiTheme="minorHAnsi" w:hAnsiTheme="minorHAnsi" w:cstheme="minorHAnsi"/>
        </w:rPr>
        <w:t>C</w:t>
      </w:r>
      <w:r w:rsidR="00850B16" w:rsidRPr="00024F2A">
        <w:rPr>
          <w:rFonts w:asciiTheme="minorHAnsi" w:hAnsiTheme="minorHAnsi" w:cstheme="minorHAnsi"/>
        </w:rPr>
        <w:t>ondiciones particulares del proyecto</w:t>
      </w:r>
    </w:p>
    <w:p w14:paraId="6C412800" w14:textId="77777777" w:rsidR="00B368F3" w:rsidRPr="00024F2A" w:rsidRDefault="00B368F3" w:rsidP="00B368F3">
      <w:pPr>
        <w:rPr>
          <w:rFonts w:cstheme="minorHAnsi"/>
        </w:rPr>
      </w:pPr>
    </w:p>
    <w:p w14:paraId="662AA7C4" w14:textId="02C5BCD5" w:rsidR="00850B16" w:rsidRPr="00024F2A" w:rsidRDefault="00B368F3" w:rsidP="00850B16">
      <w:pPr>
        <w:rPr>
          <w:rFonts w:cstheme="minorHAnsi"/>
          <w:b/>
          <w:bCs/>
        </w:rPr>
      </w:pPr>
      <w:r w:rsidRPr="00024F2A">
        <w:rPr>
          <w:rFonts w:cstheme="minorHAnsi"/>
          <w:b/>
          <w:bCs/>
        </w:rPr>
        <w:t>PLANOS, ESPECIFICACIONES Y MATERIALES.</w:t>
      </w:r>
    </w:p>
    <w:p w14:paraId="34F3DECB" w14:textId="77777777" w:rsidR="00B368F3" w:rsidRPr="00024F2A" w:rsidRDefault="00B368F3" w:rsidP="00850B16">
      <w:pPr>
        <w:rPr>
          <w:rFonts w:cstheme="minorHAnsi"/>
        </w:rPr>
      </w:pPr>
    </w:p>
    <w:p w14:paraId="623B7135" w14:textId="6F9823F7" w:rsidR="00B368F3" w:rsidRPr="00024F2A" w:rsidRDefault="00B368F3" w:rsidP="00850B16">
      <w:pPr>
        <w:rPr>
          <w:rFonts w:cstheme="minorHAnsi"/>
        </w:rPr>
      </w:pPr>
      <w:r w:rsidRPr="00024F2A">
        <w:rPr>
          <w:rFonts w:cstheme="minorHAnsi"/>
        </w:rPr>
        <w:t xml:space="preserve">Los planos, las especificaciones y los anexos que se entregan se complementan entre sí y tienen por objeto explicar las condiciones y características constructivas relacionadas con el empleo de los materiales, en la forma que figura en los planos. Cualquier detalle que se haya omitido en planos, especificaciones, anexos o en todos estos, y que deba formar parte de la construcción, no exime al contratista de su ejecución, ni podrá tomarse como base para reclamaciones posteriores, por lo tanto, queda obligado a cumplir con estas especificaciones. Hacen parte integral de este documento los planos que se referencian en el listado de planos de los proyectos estructurales y arquitectónicos. </w:t>
      </w:r>
    </w:p>
    <w:p w14:paraId="69F2E25E" w14:textId="77777777" w:rsidR="00B368F3" w:rsidRPr="00024F2A" w:rsidRDefault="00B368F3" w:rsidP="00850B16">
      <w:pPr>
        <w:rPr>
          <w:rFonts w:cstheme="minorHAnsi"/>
        </w:rPr>
      </w:pPr>
      <w:r w:rsidRPr="00024F2A">
        <w:rPr>
          <w:rFonts w:cstheme="minorHAnsi"/>
        </w:rPr>
        <w:t xml:space="preserve">El contratista se ceñirá en un todo de acuerdo con los planos, cualquier detalle que se muestre en estos y que no figure en las especificaciones o que se encuentre en éstas pero no aparezcan en los planos tendrá tanta validez como si se presentara en ambos documentos. Prevalecen en todo momento las especificaciones indicadas en los planos y las relacionadas en el presente documento, a menos que los estudios técnicos (suelos, hidráulicos, eléctricos, etc.) indiquen condiciones especiales, si existe una incongruencia se le deberá consultar a La Interventoría. </w:t>
      </w:r>
    </w:p>
    <w:p w14:paraId="17F95BEA" w14:textId="77777777" w:rsidR="00B368F3" w:rsidRPr="00024F2A" w:rsidRDefault="00B368F3" w:rsidP="00850B16">
      <w:pPr>
        <w:rPr>
          <w:rFonts w:cstheme="minorHAnsi"/>
        </w:rPr>
      </w:pPr>
    </w:p>
    <w:p w14:paraId="76E72B42" w14:textId="77777777" w:rsidR="00B368F3" w:rsidRPr="00024F2A" w:rsidRDefault="00B368F3" w:rsidP="00850B16">
      <w:pPr>
        <w:rPr>
          <w:rFonts w:cstheme="minorHAnsi"/>
        </w:rPr>
      </w:pPr>
      <w:r w:rsidRPr="00024F2A">
        <w:rPr>
          <w:rFonts w:cstheme="minorHAnsi"/>
        </w:rPr>
        <w:t xml:space="preserve">En caso de presentarse inconsistencias entre las especificaciones relacionadas en el presente documento y las indicadas en los planos arquitectónicos, estudios técnicos (suelos, hidráulicos, eléctricos, etc.) e ítems del presupuesto, tendrá prioridad lo indicado en los planos arquitectónicos y en los planos estructurales. </w:t>
      </w:r>
    </w:p>
    <w:p w14:paraId="703D92E8" w14:textId="77777777" w:rsidR="00B368F3" w:rsidRPr="00024F2A" w:rsidRDefault="00B368F3" w:rsidP="00850B16">
      <w:pPr>
        <w:rPr>
          <w:rFonts w:cstheme="minorHAnsi"/>
        </w:rPr>
      </w:pPr>
    </w:p>
    <w:p w14:paraId="123B04D5" w14:textId="77777777" w:rsidR="00B368F3" w:rsidRPr="00024F2A" w:rsidRDefault="00B368F3" w:rsidP="00850B16">
      <w:pPr>
        <w:rPr>
          <w:rFonts w:cstheme="minorHAnsi"/>
        </w:rPr>
      </w:pPr>
      <w:r w:rsidRPr="00024F2A">
        <w:rPr>
          <w:rFonts w:cstheme="minorHAnsi"/>
        </w:rPr>
        <w:lastRenderedPageBreak/>
        <w:t xml:space="preserve">El constructor deberá revisar de manera paralela las especificaciones contenidas en este documento como las contenidas en los planos arquitectónicos, las dos son válidas para definir y especificar el proyecto. </w:t>
      </w:r>
    </w:p>
    <w:p w14:paraId="7B432925" w14:textId="77777777" w:rsidR="00B368F3" w:rsidRPr="00024F2A" w:rsidRDefault="00B368F3" w:rsidP="00850B16">
      <w:pPr>
        <w:rPr>
          <w:rFonts w:cstheme="minorHAnsi"/>
        </w:rPr>
      </w:pPr>
    </w:p>
    <w:p w14:paraId="25A0FA66" w14:textId="77777777" w:rsidR="00B368F3" w:rsidRPr="00024F2A" w:rsidRDefault="00B368F3" w:rsidP="00850B16">
      <w:pPr>
        <w:rPr>
          <w:rFonts w:cstheme="minorHAnsi"/>
        </w:rPr>
      </w:pPr>
      <w:r w:rsidRPr="00024F2A">
        <w:rPr>
          <w:rFonts w:cstheme="minorHAnsi"/>
        </w:rPr>
        <w:t xml:space="preserve">Donde se especifique un material o producto por su marca, debe entenderse que se trata de una orientación al contratista para adquirir la referencia de la misma calidad, en ningún momento se podrá remplazar por un producto o material diferente, sin aprobación de la Interventoría. </w:t>
      </w:r>
    </w:p>
    <w:p w14:paraId="0636E2BF" w14:textId="77777777" w:rsidR="00B368F3" w:rsidRPr="00024F2A" w:rsidRDefault="00B368F3" w:rsidP="00850B16">
      <w:pPr>
        <w:rPr>
          <w:rFonts w:cstheme="minorHAnsi"/>
        </w:rPr>
      </w:pPr>
    </w:p>
    <w:p w14:paraId="1DB8DE32" w14:textId="77777777" w:rsidR="00B368F3" w:rsidRPr="00024F2A" w:rsidRDefault="00B368F3" w:rsidP="00850B16">
      <w:pPr>
        <w:rPr>
          <w:rFonts w:cstheme="minorHAnsi"/>
        </w:rPr>
      </w:pPr>
      <w:r w:rsidRPr="00024F2A">
        <w:rPr>
          <w:rFonts w:cstheme="minorHAnsi"/>
        </w:rPr>
        <w:t xml:space="preserve">Es responsabilidad del contratista familiarizarse con los planos a fin de poder coordinar directamente la ejecución de las redes eléctricas, acueducto, alcantarillado, gas, teléfonos, etc. para evitar interferencias entre sí. </w:t>
      </w:r>
    </w:p>
    <w:p w14:paraId="6593EE54" w14:textId="77777777" w:rsidR="00B368F3" w:rsidRPr="00024F2A" w:rsidRDefault="00B368F3" w:rsidP="00850B16">
      <w:pPr>
        <w:rPr>
          <w:rFonts w:cstheme="minorHAnsi"/>
        </w:rPr>
      </w:pPr>
    </w:p>
    <w:p w14:paraId="45C82C3A" w14:textId="77777777" w:rsidR="00B368F3" w:rsidRPr="00024F2A" w:rsidRDefault="00B368F3" w:rsidP="00850B16">
      <w:pPr>
        <w:rPr>
          <w:rFonts w:cstheme="minorHAnsi"/>
        </w:rPr>
      </w:pPr>
      <w:r w:rsidRPr="00024F2A">
        <w:rPr>
          <w:rFonts w:cstheme="minorHAnsi"/>
        </w:rPr>
        <w:t xml:space="preserve">Los planos eléctricos e hidráulicos son indicativos en cuanto se refiere a la localización de tuberías y ductos; por lo tanto, el contratista podrá hacer cambios menores en las rutas de tubería y ductos para ajustarlas a las condiciones arquitectónicas de la estructura. Estos cambios serán previamente consultados con la Interventoría. </w:t>
      </w:r>
    </w:p>
    <w:p w14:paraId="0CDA56AA" w14:textId="77777777" w:rsidR="00B368F3" w:rsidRPr="00024F2A" w:rsidRDefault="00B368F3" w:rsidP="00850B16">
      <w:pPr>
        <w:rPr>
          <w:rFonts w:cstheme="minorHAnsi"/>
        </w:rPr>
      </w:pPr>
    </w:p>
    <w:p w14:paraId="4CF0EAB4" w14:textId="2F3B5E33" w:rsidR="00850B16" w:rsidRPr="00024F2A" w:rsidRDefault="00B368F3" w:rsidP="00850B16">
      <w:pPr>
        <w:rPr>
          <w:rFonts w:cstheme="minorHAnsi"/>
        </w:rPr>
      </w:pPr>
      <w:r w:rsidRPr="00024F2A">
        <w:rPr>
          <w:rFonts w:cstheme="minorHAnsi"/>
        </w:rPr>
        <w:t>Se supone que las cotas y dimensiones en planos coinciden, pero será obligación del contratista verificar los planos antes de iniciar los trabajos y cualquier discrepancia debe ser aclarada pronta y oportunamente con la en coordinación con el supervisor del proyecto, pues en caso contrario al presentarse la necesidad de hacer correcciones después de ejecutadas las obras, será responsabilidad del contratista. En general, tienen prioridad los planos y detalles arquitectónicos.</w:t>
      </w:r>
    </w:p>
    <w:p w14:paraId="139984F9" w14:textId="038F1203" w:rsidR="00B368F3" w:rsidRPr="00024F2A" w:rsidRDefault="00B368F3" w:rsidP="00850B16">
      <w:pPr>
        <w:rPr>
          <w:rFonts w:cstheme="minorHAnsi"/>
        </w:rPr>
      </w:pPr>
    </w:p>
    <w:p w14:paraId="21FCB528" w14:textId="77777777" w:rsidR="00B368F3" w:rsidRPr="00024F2A" w:rsidRDefault="00B368F3" w:rsidP="00850B16">
      <w:pPr>
        <w:rPr>
          <w:rFonts w:cstheme="minorHAnsi"/>
        </w:rPr>
      </w:pPr>
      <w:r w:rsidRPr="00024F2A">
        <w:rPr>
          <w:rFonts w:cstheme="minorHAnsi"/>
          <w:b/>
          <w:bCs/>
        </w:rPr>
        <w:t>ESPECIFICACIONES TÉCNICAS GENERALES</w:t>
      </w:r>
      <w:r w:rsidRPr="00024F2A">
        <w:rPr>
          <w:rFonts w:cstheme="minorHAnsi"/>
        </w:rPr>
        <w:t xml:space="preserve">. </w:t>
      </w:r>
    </w:p>
    <w:p w14:paraId="07093A77" w14:textId="77777777" w:rsidR="00B368F3" w:rsidRPr="00024F2A" w:rsidRDefault="00B368F3" w:rsidP="00850B16">
      <w:pPr>
        <w:rPr>
          <w:rFonts w:cstheme="minorHAnsi"/>
        </w:rPr>
      </w:pPr>
    </w:p>
    <w:p w14:paraId="1B62CDB4" w14:textId="77777777" w:rsidR="00B368F3" w:rsidRPr="00024F2A" w:rsidRDefault="00B368F3" w:rsidP="00850B16">
      <w:pPr>
        <w:rPr>
          <w:rFonts w:cstheme="minorHAnsi"/>
        </w:rPr>
      </w:pPr>
      <w:r w:rsidRPr="00024F2A">
        <w:rPr>
          <w:rFonts w:cstheme="minorHAnsi"/>
        </w:rPr>
        <w:t xml:space="preserve">Sin perjuicio de lo establecido en los apéndices del contrato de construcción, el Contratista deberá cumplir con lo establecido en las normas, códigos y/o reglamentos de diseño y construcción locales, nacionales e internacionales aplicables a todos y cada uno de los materiales, actividades y procesos por desarrollar dentro del objeto del contrato de construcción. </w:t>
      </w:r>
    </w:p>
    <w:p w14:paraId="40B54B33" w14:textId="77777777" w:rsidR="00B368F3" w:rsidRPr="00024F2A" w:rsidRDefault="00B368F3" w:rsidP="00850B16">
      <w:pPr>
        <w:rPr>
          <w:rFonts w:cstheme="minorHAnsi"/>
        </w:rPr>
      </w:pPr>
    </w:p>
    <w:p w14:paraId="192E02DB" w14:textId="341DD6FA" w:rsidR="00B368F3" w:rsidRPr="00024F2A" w:rsidRDefault="00B368F3" w:rsidP="00850B16">
      <w:pPr>
        <w:rPr>
          <w:rFonts w:cstheme="minorHAnsi"/>
        </w:rPr>
      </w:pPr>
      <w:r w:rsidRPr="00024F2A">
        <w:rPr>
          <w:rFonts w:cstheme="minorHAnsi"/>
        </w:rPr>
        <w:t>A continuación, se relacionan las principales normas técnicas que debe cumplir el Contratista en desarrollo del contrato de construcción:</w:t>
      </w:r>
    </w:p>
    <w:p w14:paraId="77CD15B3" w14:textId="11C66EEA" w:rsidR="00B368F3" w:rsidRPr="00024F2A" w:rsidRDefault="00B368F3" w:rsidP="00850B16">
      <w:pPr>
        <w:rPr>
          <w:rFonts w:cstheme="minorHAnsi"/>
        </w:rPr>
      </w:pPr>
    </w:p>
    <w:p w14:paraId="60525A5B" w14:textId="77777777" w:rsidR="00B368F3" w:rsidRPr="00024F2A" w:rsidRDefault="00B368F3" w:rsidP="00850B16">
      <w:pPr>
        <w:rPr>
          <w:rFonts w:cstheme="minorHAnsi"/>
        </w:rPr>
      </w:pPr>
    </w:p>
    <w:p w14:paraId="79283455" w14:textId="77777777" w:rsidR="00B368F3" w:rsidRPr="00024F2A" w:rsidRDefault="00B368F3" w:rsidP="00850B16">
      <w:pPr>
        <w:rPr>
          <w:rFonts w:cstheme="minorHAnsi"/>
          <w:b/>
          <w:bCs/>
        </w:rPr>
      </w:pPr>
      <w:r w:rsidRPr="00024F2A">
        <w:rPr>
          <w:rFonts w:cstheme="minorHAnsi"/>
        </w:rPr>
        <w:t xml:space="preserve"> </w:t>
      </w:r>
      <w:r w:rsidRPr="00024F2A">
        <w:rPr>
          <w:rFonts w:cstheme="minorHAnsi"/>
          <w:b/>
          <w:bCs/>
        </w:rPr>
        <w:t xml:space="preserve">• ESTRUCTURAS. </w:t>
      </w:r>
    </w:p>
    <w:p w14:paraId="5ECE86FF" w14:textId="77777777"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CÓDIGO COLOMBIANO DE CONSTRUCCIONES SISMO RESISTENTES. NORMA SISMO RESISTENTE NSR10. </w:t>
      </w:r>
    </w:p>
    <w:p w14:paraId="22B2B07E" w14:textId="526134AB"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CODIGO DE SOLDADURA PARA ESTRUCTURAS METÁLICAS, DE LA SOCIEDAD AMERICANA DE SOLDADURA, AWS D.1.1</w:t>
      </w:r>
    </w:p>
    <w:p w14:paraId="228687A2" w14:textId="77777777" w:rsidR="00B368F3" w:rsidRPr="00024F2A" w:rsidRDefault="00B368F3" w:rsidP="00850B16">
      <w:pPr>
        <w:rPr>
          <w:rFonts w:cstheme="minorHAnsi"/>
        </w:rPr>
      </w:pPr>
    </w:p>
    <w:p w14:paraId="2DD662D8" w14:textId="45B3EC8C" w:rsidR="00B368F3" w:rsidRPr="002C6378" w:rsidRDefault="00B368F3" w:rsidP="00850B16">
      <w:pPr>
        <w:rPr>
          <w:rFonts w:cstheme="minorHAnsi"/>
          <w:b/>
          <w:bCs/>
          <w:lang w:val="en-US"/>
        </w:rPr>
      </w:pPr>
      <w:r w:rsidRPr="002C6378">
        <w:rPr>
          <w:rFonts w:cstheme="minorHAnsi"/>
          <w:b/>
          <w:bCs/>
          <w:lang w:val="en-US"/>
        </w:rPr>
        <w:t xml:space="preserve">CONCRETOS. </w:t>
      </w:r>
    </w:p>
    <w:p w14:paraId="1312ABE8" w14:textId="77777777" w:rsidR="00B368F3" w:rsidRPr="002C6378" w:rsidRDefault="00B368F3" w:rsidP="00850B16">
      <w:pPr>
        <w:rPr>
          <w:rFonts w:cstheme="minorHAnsi"/>
          <w:lang w:val="en-US"/>
        </w:rPr>
      </w:pPr>
      <w:r w:rsidRPr="002C6378">
        <w:rPr>
          <w:rFonts w:ascii="Segoe UI Symbol" w:hAnsi="Segoe UI Symbol" w:cs="Segoe UI Symbol"/>
          <w:lang w:val="en-US"/>
        </w:rPr>
        <w:t>➢</w:t>
      </w:r>
      <w:r w:rsidRPr="002C6378">
        <w:rPr>
          <w:rFonts w:cstheme="minorHAnsi"/>
          <w:lang w:val="en-US"/>
        </w:rPr>
        <w:t xml:space="preserve"> AMERICAN STANDARDS FOR TESTING AND MATERIALS – ASTM. </w:t>
      </w:r>
    </w:p>
    <w:p w14:paraId="6185B948" w14:textId="77777777"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AMERICAN CONCRETE INSTITUTE – ACI. </w:t>
      </w:r>
    </w:p>
    <w:p w14:paraId="47CDBD77" w14:textId="77777777"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PUBLICACIONES TÉCNICAS DEL INSTITUTO COLOMBIANO DE PRODUCTORES DE CEMENTO - ICPC, versiones 2001. </w:t>
      </w:r>
    </w:p>
    <w:p w14:paraId="4919950B" w14:textId="77777777"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PUBLICACIONES TÉCNICAS DE LA PORTLAND CEMENT ASSOCIATION – PCA. </w:t>
      </w:r>
    </w:p>
    <w:p w14:paraId="1F9543A6" w14:textId="77777777" w:rsidR="00B368F3" w:rsidRPr="00024F2A" w:rsidRDefault="00B368F3" w:rsidP="00850B16">
      <w:pPr>
        <w:rPr>
          <w:rFonts w:cstheme="minorHAnsi"/>
        </w:rPr>
      </w:pPr>
    </w:p>
    <w:p w14:paraId="0728DD06" w14:textId="1E0E245A" w:rsidR="00B368F3" w:rsidRPr="00024F2A" w:rsidRDefault="00B368F3" w:rsidP="00850B16">
      <w:pPr>
        <w:rPr>
          <w:rFonts w:cstheme="minorHAnsi"/>
          <w:b/>
          <w:bCs/>
        </w:rPr>
      </w:pPr>
      <w:r w:rsidRPr="00024F2A">
        <w:rPr>
          <w:rFonts w:cstheme="minorHAnsi"/>
          <w:b/>
          <w:bCs/>
        </w:rPr>
        <w:t xml:space="preserve">• REDES DE SERVICIO PÚBLICO - HIDRÁULICA Y SANITARIA. </w:t>
      </w:r>
    </w:p>
    <w:p w14:paraId="762E5544" w14:textId="79F7DDFE" w:rsidR="00B368F3" w:rsidRPr="00024F2A" w:rsidRDefault="00B368F3" w:rsidP="00850B16">
      <w:pPr>
        <w:rPr>
          <w:rFonts w:cstheme="minorHAnsi"/>
        </w:rPr>
      </w:pPr>
      <w:r w:rsidRPr="00024F2A">
        <w:rPr>
          <w:rFonts w:ascii="Segoe UI Symbol" w:hAnsi="Segoe UI Symbol" w:cs="Segoe UI Symbol"/>
        </w:rPr>
        <w:t>➢</w:t>
      </w:r>
      <w:r w:rsidRPr="00024F2A">
        <w:rPr>
          <w:rFonts w:cstheme="minorHAnsi"/>
        </w:rPr>
        <w:t xml:space="preserve"> Normas y especificaciones técnicas emitidas por la Empresa de Servicios Públicos.</w:t>
      </w:r>
    </w:p>
    <w:p w14:paraId="350C4DA3" w14:textId="340B4380" w:rsidR="00B368F3" w:rsidRPr="00024F2A" w:rsidRDefault="00B368F3" w:rsidP="00850B16">
      <w:pPr>
        <w:rPr>
          <w:rFonts w:cstheme="minorHAnsi"/>
        </w:rPr>
      </w:pPr>
    </w:p>
    <w:p w14:paraId="6BE8C31B" w14:textId="77777777" w:rsidR="00B368F3" w:rsidRPr="00024F2A" w:rsidRDefault="00B368F3" w:rsidP="00850B16">
      <w:pPr>
        <w:rPr>
          <w:rFonts w:cstheme="minorHAnsi"/>
        </w:rPr>
      </w:pPr>
      <w:r w:rsidRPr="00024F2A">
        <w:rPr>
          <w:rFonts w:cstheme="minorHAnsi"/>
        </w:rPr>
        <w:lastRenderedPageBreak/>
        <w:t xml:space="preserve">GENERALIDADES. </w:t>
      </w:r>
    </w:p>
    <w:p w14:paraId="59A5733B" w14:textId="77777777" w:rsidR="00B368F3" w:rsidRPr="00024F2A" w:rsidRDefault="00B368F3" w:rsidP="00850B16">
      <w:pPr>
        <w:rPr>
          <w:rFonts w:cstheme="minorHAnsi"/>
        </w:rPr>
      </w:pPr>
    </w:p>
    <w:p w14:paraId="6BF806B8" w14:textId="41BD463C" w:rsidR="00B368F3" w:rsidRPr="00024F2A" w:rsidRDefault="00457412" w:rsidP="00457412">
      <w:pPr>
        <w:rPr>
          <w:rFonts w:cstheme="minorHAnsi"/>
        </w:rPr>
      </w:pPr>
      <w:r w:rsidRPr="00024F2A">
        <w:rPr>
          <w:rFonts w:cstheme="minorHAnsi"/>
        </w:rPr>
        <w:t>1 ALCANCES</w:t>
      </w:r>
      <w:r w:rsidR="00B368F3" w:rsidRPr="00024F2A">
        <w:rPr>
          <w:rFonts w:cstheme="minorHAnsi"/>
        </w:rPr>
        <w:t xml:space="preserve">. </w:t>
      </w:r>
    </w:p>
    <w:p w14:paraId="05012FD0" w14:textId="74834B98" w:rsidR="00B368F3" w:rsidRPr="00024F2A" w:rsidRDefault="00B368F3" w:rsidP="00B368F3">
      <w:pPr>
        <w:rPr>
          <w:rFonts w:cstheme="minorHAnsi"/>
        </w:rPr>
      </w:pPr>
      <w:r w:rsidRPr="00024F2A">
        <w:rPr>
          <w:rFonts w:cstheme="minorHAnsi"/>
        </w:rPr>
        <w:t xml:space="preserve">Los lineamientos generales tienen por objeto describir todos los aspectos que paralelamente con las especificaciones técnicas se deben desarrollar para lograr la calidad exigida. Por lo tanto, los lineamientos generales hacen parte integral del manual de especificaciones y su cumplimento son de carácter obligatorio. </w:t>
      </w:r>
    </w:p>
    <w:p w14:paraId="7F40D048" w14:textId="77777777" w:rsidR="00B368F3" w:rsidRPr="00024F2A" w:rsidRDefault="00B368F3" w:rsidP="00850B16">
      <w:pPr>
        <w:rPr>
          <w:rFonts w:cstheme="minorHAnsi"/>
        </w:rPr>
      </w:pPr>
    </w:p>
    <w:p w14:paraId="43093E3E" w14:textId="77777777" w:rsidR="00457412" w:rsidRPr="00024F2A" w:rsidRDefault="00B368F3" w:rsidP="00850B16">
      <w:pPr>
        <w:rPr>
          <w:rFonts w:cstheme="minorHAnsi"/>
        </w:rPr>
      </w:pPr>
      <w:r w:rsidRPr="00024F2A">
        <w:rPr>
          <w:rFonts w:cstheme="minorHAnsi"/>
        </w:rPr>
        <w:t xml:space="preserve">2. ORGANIZACIÓN DE LOS TRABAJOS. </w:t>
      </w:r>
    </w:p>
    <w:p w14:paraId="72042946" w14:textId="196986E2" w:rsidR="00457412" w:rsidRPr="00024F2A" w:rsidRDefault="00B368F3" w:rsidP="00850B16">
      <w:pPr>
        <w:rPr>
          <w:rFonts w:cstheme="minorHAnsi"/>
        </w:rPr>
      </w:pPr>
      <w:r w:rsidRPr="00024F2A">
        <w:rPr>
          <w:rFonts w:cstheme="minorHAnsi"/>
        </w:rPr>
        <w:t xml:space="preserve">Antes de iniciar la obra, el contratista y/o </w:t>
      </w:r>
      <w:r w:rsidR="00457412" w:rsidRPr="00024F2A">
        <w:rPr>
          <w:rFonts w:cstheme="minorHAnsi"/>
        </w:rPr>
        <w:t>subcontratista</w:t>
      </w:r>
      <w:r w:rsidRPr="00024F2A">
        <w:rPr>
          <w:rFonts w:cstheme="minorHAnsi"/>
        </w:rPr>
        <w:t xml:space="preserve">, debe presentar un programa de trabajo, que permita establecer el orden y duración de cada una de las etapas de la obra. El contratista y/o </w:t>
      </w:r>
      <w:r w:rsidR="00457412" w:rsidRPr="00024F2A">
        <w:rPr>
          <w:rFonts w:cstheme="minorHAnsi"/>
        </w:rPr>
        <w:t>subcontratista</w:t>
      </w:r>
      <w:r w:rsidRPr="00024F2A">
        <w:rPr>
          <w:rFonts w:cstheme="minorHAnsi"/>
        </w:rPr>
        <w:t xml:space="preserve">, antes de iniciar los trabajos debe disponer de un lugar adecuado que le sirva de oficina y un almacén de materiales y herramientas. Tanto los materiales y herramientas deberán ser revisados por el Interventor para comprobar que son los requeridos para la ejecución de la obra. En caso contrario fijará un plazo prudencial para que el contratista y/o subcontratista lo lleve a la obra. </w:t>
      </w:r>
    </w:p>
    <w:p w14:paraId="1CBF1E4B" w14:textId="77777777" w:rsidR="00457412" w:rsidRPr="00024F2A" w:rsidRDefault="00457412" w:rsidP="00850B16">
      <w:pPr>
        <w:rPr>
          <w:rFonts w:cstheme="minorHAnsi"/>
        </w:rPr>
      </w:pPr>
    </w:p>
    <w:p w14:paraId="12133651" w14:textId="00685576" w:rsidR="00457412" w:rsidRPr="00024F2A" w:rsidRDefault="00B368F3" w:rsidP="00850B16">
      <w:pPr>
        <w:rPr>
          <w:rFonts w:cstheme="minorHAnsi"/>
        </w:rPr>
      </w:pPr>
      <w:r w:rsidRPr="00024F2A">
        <w:rPr>
          <w:rFonts w:cstheme="minorHAnsi"/>
        </w:rPr>
        <w:t xml:space="preserve">3. NORMATIVIDAD. </w:t>
      </w:r>
    </w:p>
    <w:p w14:paraId="3DA33CAD" w14:textId="77777777" w:rsidR="00457412" w:rsidRPr="00024F2A" w:rsidRDefault="00457412" w:rsidP="00850B16">
      <w:pPr>
        <w:rPr>
          <w:rFonts w:cstheme="minorHAnsi"/>
        </w:rPr>
      </w:pPr>
    </w:p>
    <w:p w14:paraId="4CDB545E" w14:textId="15225172" w:rsidR="00457412" w:rsidRPr="00024F2A" w:rsidRDefault="00B368F3" w:rsidP="00850B16">
      <w:pPr>
        <w:rPr>
          <w:rFonts w:cstheme="minorHAnsi"/>
        </w:rPr>
      </w:pPr>
      <w:r w:rsidRPr="00024F2A">
        <w:rPr>
          <w:rFonts w:cstheme="minorHAnsi"/>
        </w:rPr>
        <w:t xml:space="preserve">En el caso de que haya contradicción entre la norma internacional con la norma nacional, primará la norma nacional. En el caso de que haya contradicción entre la norma nacional y la especificación general o particular, primará la norma nacional. En el caso de que haya contradicción entre la especificación general con la especificación particular, primarán los aspectos señalados en la especificación particular, si ésta no va en detrimento de los parámetros técnicos señalados en la especificación general. El interventor será la primera persona que dirimirá cualquier inconsistencia, si él no pudiere solucionarlas, recurrirá al funcionario encargado de la supervisión de la obra, el cual determinará los parámetros que se deben seguir. </w:t>
      </w:r>
    </w:p>
    <w:p w14:paraId="5B66986A" w14:textId="77777777" w:rsidR="00457412" w:rsidRPr="00024F2A" w:rsidRDefault="00457412" w:rsidP="00850B16">
      <w:pPr>
        <w:rPr>
          <w:rFonts w:cstheme="minorHAnsi"/>
        </w:rPr>
      </w:pPr>
    </w:p>
    <w:p w14:paraId="62921AE5" w14:textId="77777777" w:rsidR="00457412" w:rsidRPr="00024F2A" w:rsidRDefault="00457412" w:rsidP="00850B16">
      <w:pPr>
        <w:rPr>
          <w:rFonts w:cstheme="minorHAnsi"/>
        </w:rPr>
      </w:pPr>
    </w:p>
    <w:p w14:paraId="2489416C" w14:textId="3A5B8427" w:rsidR="00457412" w:rsidRPr="00024F2A" w:rsidRDefault="00B368F3" w:rsidP="00850B16">
      <w:pPr>
        <w:rPr>
          <w:rFonts w:cstheme="minorHAnsi"/>
        </w:rPr>
      </w:pPr>
      <w:r w:rsidRPr="00024F2A">
        <w:rPr>
          <w:rFonts w:cstheme="minorHAnsi"/>
        </w:rPr>
        <w:t xml:space="preserve">4. MANEJO AMBIENTAL. </w:t>
      </w:r>
    </w:p>
    <w:p w14:paraId="63E9A315" w14:textId="77777777" w:rsidR="00457412" w:rsidRPr="00024F2A" w:rsidRDefault="00457412" w:rsidP="00850B16">
      <w:pPr>
        <w:rPr>
          <w:rFonts w:cstheme="minorHAnsi"/>
        </w:rPr>
      </w:pPr>
    </w:p>
    <w:p w14:paraId="4711FFD1" w14:textId="4581C1F1" w:rsidR="00457412" w:rsidRPr="00024F2A" w:rsidRDefault="00B368F3" w:rsidP="00850B16">
      <w:pPr>
        <w:rPr>
          <w:rFonts w:cstheme="minorHAnsi"/>
        </w:rPr>
      </w:pPr>
      <w:r w:rsidRPr="00024F2A">
        <w:rPr>
          <w:rFonts w:cstheme="minorHAnsi"/>
        </w:rPr>
        <w:t>Todos los procesos constructivos o actividades que influyen de alguna manera sobre el medio ambiente se enmarcarán dentro de las leyes vigentes para este manejo, con el objeto de minimizar el impacto producido sobre la naturaleza, la salud de las personas, los animales, los vegetales y su correlación, de tal forma que se oriente todo el proceso a la protección, la conservación, tanto en las áreas objeto del contrato como de las zonas adyacentes al mismo. El contratista está en la obligación de realizar todas las actividades pertinentes a permisos ambientales o tramitar todas las licencias a que hubiera lugar de acuerdo a las exigencias de la Corporación Autónoma Regional de</w:t>
      </w:r>
      <w:r w:rsidR="00457412" w:rsidRPr="00024F2A">
        <w:rPr>
          <w:rFonts w:cstheme="minorHAnsi"/>
        </w:rPr>
        <w:t xml:space="preserve"> la Guajira</w:t>
      </w:r>
      <w:r w:rsidRPr="00024F2A">
        <w:rPr>
          <w:rFonts w:cstheme="minorHAnsi"/>
        </w:rPr>
        <w:t xml:space="preserve">, </w:t>
      </w:r>
      <w:proofErr w:type="spellStart"/>
      <w:r w:rsidRPr="00024F2A">
        <w:rPr>
          <w:rFonts w:cstheme="minorHAnsi"/>
        </w:rPr>
        <w:t>Cor</w:t>
      </w:r>
      <w:r w:rsidR="00457412" w:rsidRPr="00024F2A">
        <w:rPr>
          <w:rFonts w:cstheme="minorHAnsi"/>
        </w:rPr>
        <w:t>pogurajira</w:t>
      </w:r>
      <w:proofErr w:type="spellEnd"/>
      <w:r w:rsidRPr="00024F2A">
        <w:rPr>
          <w:rFonts w:cstheme="minorHAnsi"/>
        </w:rPr>
        <w:t xml:space="preserve"> con el fin de lograr que el desarrollo integral de la comunidad se dé en armonía con la naturaleza, reconociendo y fortaleciendo la identidad cultural y la vocación productiva del territorio. </w:t>
      </w:r>
    </w:p>
    <w:p w14:paraId="6001C69D" w14:textId="77777777" w:rsidR="00457412" w:rsidRPr="00024F2A" w:rsidRDefault="00457412" w:rsidP="00850B16">
      <w:pPr>
        <w:rPr>
          <w:rFonts w:cstheme="minorHAnsi"/>
        </w:rPr>
      </w:pPr>
    </w:p>
    <w:p w14:paraId="4CAA05D5" w14:textId="77777777" w:rsidR="00457412" w:rsidRPr="00024F2A" w:rsidRDefault="00B368F3" w:rsidP="00850B16">
      <w:pPr>
        <w:rPr>
          <w:rFonts w:cstheme="minorHAnsi"/>
        </w:rPr>
      </w:pPr>
      <w:r w:rsidRPr="00024F2A">
        <w:rPr>
          <w:rFonts w:cstheme="minorHAnsi"/>
        </w:rPr>
        <w:t xml:space="preserve">5. SEGURIDAD INDUSTRIAL. </w:t>
      </w:r>
    </w:p>
    <w:p w14:paraId="145AD646" w14:textId="77777777" w:rsidR="00457412" w:rsidRPr="00024F2A" w:rsidRDefault="00457412" w:rsidP="00850B16">
      <w:pPr>
        <w:rPr>
          <w:rFonts w:cstheme="minorHAnsi"/>
        </w:rPr>
      </w:pPr>
    </w:p>
    <w:p w14:paraId="1AA9F955" w14:textId="77777777" w:rsidR="00457412" w:rsidRPr="00024F2A" w:rsidRDefault="00B368F3" w:rsidP="00850B16">
      <w:pPr>
        <w:rPr>
          <w:rFonts w:cstheme="minorHAnsi"/>
        </w:rPr>
      </w:pPr>
      <w:r w:rsidRPr="00024F2A">
        <w:rPr>
          <w:rFonts w:cstheme="minorHAnsi"/>
        </w:rPr>
        <w:t xml:space="preserve">El contratista acatará las disposiciones legales vigentes relacionadas con la seguridad del personal que labora en las obras y del público que directa o indirectamente pueda afectarse por la ejecución de las mismas, acatando la resolución 02413 del 22 de mayo de 1979 del Ministerio del trabajo y seguridad social, por el cual se dicta el reglamento de higiene y seguridad para la industria de la construcción. </w:t>
      </w:r>
    </w:p>
    <w:p w14:paraId="70440312" w14:textId="77777777" w:rsidR="00457412" w:rsidRPr="00024F2A" w:rsidRDefault="00457412" w:rsidP="00850B16">
      <w:pPr>
        <w:rPr>
          <w:rFonts w:cstheme="minorHAnsi"/>
        </w:rPr>
      </w:pPr>
    </w:p>
    <w:p w14:paraId="584BC4CB" w14:textId="65CFCA09" w:rsidR="00457412" w:rsidRPr="00024F2A" w:rsidRDefault="00B368F3" w:rsidP="00850B16">
      <w:pPr>
        <w:rPr>
          <w:rFonts w:cstheme="minorHAnsi"/>
        </w:rPr>
      </w:pPr>
      <w:r w:rsidRPr="00024F2A">
        <w:rPr>
          <w:rFonts w:cstheme="minorHAnsi"/>
        </w:rPr>
        <w:t xml:space="preserve">6. RÉGIMEN DE SEGURIDAD SOCIAL. </w:t>
      </w:r>
    </w:p>
    <w:p w14:paraId="6F8698ED" w14:textId="77777777" w:rsidR="00457412" w:rsidRPr="00024F2A" w:rsidRDefault="00457412" w:rsidP="00850B16">
      <w:pPr>
        <w:rPr>
          <w:rFonts w:cstheme="minorHAnsi"/>
        </w:rPr>
      </w:pPr>
    </w:p>
    <w:p w14:paraId="0680645C" w14:textId="77777777" w:rsidR="00457412" w:rsidRPr="00024F2A" w:rsidRDefault="00B368F3" w:rsidP="00850B16">
      <w:pPr>
        <w:rPr>
          <w:rFonts w:cstheme="minorHAnsi"/>
        </w:rPr>
      </w:pPr>
      <w:r w:rsidRPr="00024F2A">
        <w:rPr>
          <w:rFonts w:cstheme="minorHAnsi"/>
        </w:rPr>
        <w:t xml:space="preserve">El contratista estará obligado de afiliar a cada uno de sus trabajadores, tanto directos como indirectos (por subcontratos que haya celebrado con otras personas) al sistema general de seguridad social en </w:t>
      </w:r>
      <w:r w:rsidRPr="00024F2A">
        <w:rPr>
          <w:rFonts w:cstheme="minorHAnsi"/>
        </w:rPr>
        <w:lastRenderedPageBreak/>
        <w:t xml:space="preserve">salud, al sistema general de riesgos profesionales según la ley 50 de 1993 y al sistema general de pensiones según la ley 100 de 1993, afiliación que debe realizarse a una EPS (entidad promotora de salud) y a un Fondo de Pensiones debidamente autorizados por el gobierno Colombiano. El contratista hará los aportes necesarios a estas entidades para que dicha afiliación este vigente durante todo el tiempo de ejecución de la obra. Sin las afiliaciones anteriores, ningún trabajador puede ingresar a la obra y mes a mes la llevará un control de planillas de pago. </w:t>
      </w:r>
    </w:p>
    <w:p w14:paraId="6503A044" w14:textId="77777777" w:rsidR="00457412" w:rsidRPr="00024F2A" w:rsidRDefault="00457412" w:rsidP="00850B16">
      <w:pPr>
        <w:rPr>
          <w:rFonts w:cstheme="minorHAnsi"/>
        </w:rPr>
      </w:pPr>
    </w:p>
    <w:p w14:paraId="3C6D773A" w14:textId="77777777" w:rsidR="00457412" w:rsidRPr="00024F2A" w:rsidRDefault="00B368F3" w:rsidP="00850B16">
      <w:pPr>
        <w:rPr>
          <w:rFonts w:cstheme="minorHAnsi"/>
        </w:rPr>
      </w:pPr>
      <w:r w:rsidRPr="00024F2A">
        <w:rPr>
          <w:rFonts w:cstheme="minorHAnsi"/>
        </w:rPr>
        <w:t xml:space="preserve">7. MATERIALES Y PRODUCTOS. </w:t>
      </w:r>
    </w:p>
    <w:p w14:paraId="553639E8" w14:textId="77777777" w:rsidR="00457412" w:rsidRPr="00024F2A" w:rsidRDefault="00B368F3" w:rsidP="00850B16">
      <w:pPr>
        <w:rPr>
          <w:rFonts w:cstheme="minorHAnsi"/>
        </w:rPr>
      </w:pPr>
      <w:r w:rsidRPr="00024F2A">
        <w:rPr>
          <w:rFonts w:cstheme="minorHAnsi"/>
        </w:rPr>
        <w:t xml:space="preserve">Donde se especifique un material o producto por su marca, debe entenderse siempre que se trata de una orientación al contratista para adquirir la referencia de la misma calidad, en ningún momento se podrá remplazar por un producto o material diferente, sin aprobación de la Interventoría. Cuando en los planos o las especificaciones se indique algún equipo o material por su nombre de fábrica o marca registrada, esto se hace con el fin de establecer un estándar de calidad mínimo, tipo y/o característica, sin que esto implique el uso exclusivo de dicho insumo o equipo, el constructor podrá utilizar productos equivalentes, que cumplan con los requisitos técnicos de la especificación original, obteniendo para esto previamente la aprobación de La Interventoría. </w:t>
      </w:r>
    </w:p>
    <w:p w14:paraId="07B26D50" w14:textId="77777777" w:rsidR="00457412" w:rsidRPr="00024F2A" w:rsidRDefault="00457412" w:rsidP="00850B16">
      <w:pPr>
        <w:rPr>
          <w:rFonts w:cstheme="minorHAnsi"/>
        </w:rPr>
      </w:pPr>
    </w:p>
    <w:p w14:paraId="3379DF72" w14:textId="77777777" w:rsidR="00457412" w:rsidRPr="00024F2A" w:rsidRDefault="00B368F3" w:rsidP="00850B16">
      <w:pPr>
        <w:rPr>
          <w:rFonts w:cstheme="minorHAnsi"/>
        </w:rPr>
      </w:pPr>
      <w:r w:rsidRPr="00024F2A">
        <w:rPr>
          <w:rFonts w:cstheme="minorHAnsi"/>
        </w:rPr>
        <w:t xml:space="preserve">8. MEDIDA, CUANTIFICACIÓN Y PAGO. </w:t>
      </w:r>
    </w:p>
    <w:p w14:paraId="6CC98CD4" w14:textId="1DFA1ECF" w:rsidR="00457412" w:rsidRPr="00024F2A" w:rsidRDefault="00B368F3" w:rsidP="00850B16">
      <w:pPr>
        <w:rPr>
          <w:rFonts w:cstheme="minorHAnsi"/>
        </w:rPr>
      </w:pPr>
      <w:r w:rsidRPr="00024F2A">
        <w:rPr>
          <w:rFonts w:cstheme="minorHAnsi"/>
        </w:rPr>
        <w:t xml:space="preserve">El interventor medirá físicamente en obra y en presencia del contratista todas las labores realmente ejecutadas, siempre y cuando el interventor las haya recibido a total satisfacción, es decir que cumpla con cada una de las características que se señalan en las especificaciones generales, particulares, planos, detalles y normatividad, además de las directrices que se enmarcan en el contrato. El proceso de cuantificación para pagos de mano de obra y subcontratos también se podrá hacer sobre planos. El uso de la unidad será de carácter obligatorio en todos los procesos de cuantificación, presupuesto, contratación y liquidación. </w:t>
      </w:r>
    </w:p>
    <w:p w14:paraId="1F7CA007" w14:textId="77777777" w:rsidR="00457412" w:rsidRPr="00024F2A" w:rsidRDefault="00457412" w:rsidP="00850B16">
      <w:pPr>
        <w:rPr>
          <w:rFonts w:cstheme="minorHAnsi"/>
        </w:rPr>
      </w:pPr>
    </w:p>
    <w:p w14:paraId="4646804D" w14:textId="77777777" w:rsidR="00457412" w:rsidRPr="00024F2A" w:rsidRDefault="00B368F3" w:rsidP="00850B16">
      <w:pPr>
        <w:rPr>
          <w:rFonts w:cstheme="minorHAnsi"/>
        </w:rPr>
      </w:pPr>
      <w:r w:rsidRPr="00024F2A">
        <w:rPr>
          <w:rFonts w:cstheme="minorHAnsi"/>
        </w:rPr>
        <w:t xml:space="preserve">9. PLANOS RECORD, MANUALES, BITÁCORA DE OBRA. </w:t>
      </w:r>
    </w:p>
    <w:p w14:paraId="4AAB9EB6" w14:textId="77777777" w:rsidR="00457412" w:rsidRPr="00024F2A" w:rsidRDefault="00457412" w:rsidP="00850B16">
      <w:pPr>
        <w:rPr>
          <w:rFonts w:cstheme="minorHAnsi"/>
        </w:rPr>
      </w:pPr>
    </w:p>
    <w:p w14:paraId="21FACE3E" w14:textId="0B13E232" w:rsidR="00457412" w:rsidRPr="00024F2A" w:rsidRDefault="00B368F3" w:rsidP="00850B16">
      <w:pPr>
        <w:rPr>
          <w:rFonts w:cstheme="minorHAnsi"/>
        </w:rPr>
      </w:pPr>
      <w:r w:rsidRPr="00024F2A">
        <w:rPr>
          <w:rFonts w:cstheme="minorHAnsi"/>
        </w:rPr>
        <w:t xml:space="preserve">El contratista mantendrá al día juegos de planos arquitectónicos, eléctricos, hidráulicos, sanitarios, etc. con las modificaciones hechas en obra. Un juego de estos planos estará disponible en la oficina de la Interventoría. Al final de la obra el contratista tendrá la obligación de suministrar a la entidad contratante los planos récord, manuales y la bitácora de obra, de las labores realmente ejecutadas, indicando los cambios sobre el diseño inicial o anotaciones constructivas previa aprobación del interventor. Estos documentos se entregarán en original y copia (en lo posible magnética) a la dependencia competente. Sin este requisito no se firmará el Acta Final de Recibo de Obra a Satisfacción. El valor de esta actividad será asumido por el constructor dentro de sus costos administrativos. </w:t>
      </w:r>
    </w:p>
    <w:p w14:paraId="40247125" w14:textId="6E0FE32B" w:rsidR="00457412" w:rsidRDefault="00457412" w:rsidP="00850B16">
      <w:pPr>
        <w:rPr>
          <w:rFonts w:cstheme="minorHAnsi"/>
        </w:rPr>
      </w:pPr>
    </w:p>
    <w:p w14:paraId="728AC90D" w14:textId="514FEF3C" w:rsidR="00024F2A" w:rsidRDefault="00024F2A" w:rsidP="00850B16">
      <w:pPr>
        <w:rPr>
          <w:rFonts w:cstheme="minorHAnsi"/>
        </w:rPr>
      </w:pPr>
    </w:p>
    <w:p w14:paraId="02999FDA" w14:textId="77777777" w:rsidR="00024F2A" w:rsidRPr="00024F2A" w:rsidRDefault="00024F2A" w:rsidP="00850B16">
      <w:pPr>
        <w:rPr>
          <w:rFonts w:cstheme="minorHAnsi"/>
        </w:rPr>
      </w:pPr>
    </w:p>
    <w:p w14:paraId="401E56B3" w14:textId="77777777" w:rsidR="00457412" w:rsidRPr="00024F2A" w:rsidRDefault="00B368F3" w:rsidP="00850B16">
      <w:pPr>
        <w:rPr>
          <w:rFonts w:cstheme="minorHAnsi"/>
        </w:rPr>
      </w:pPr>
      <w:r w:rsidRPr="00024F2A">
        <w:rPr>
          <w:rFonts w:cstheme="minorHAnsi"/>
        </w:rPr>
        <w:t xml:space="preserve">10. MODIFICACIONES. </w:t>
      </w:r>
    </w:p>
    <w:p w14:paraId="40195EBB" w14:textId="77777777" w:rsidR="00457412" w:rsidRPr="00024F2A" w:rsidRDefault="00457412" w:rsidP="00850B16">
      <w:pPr>
        <w:rPr>
          <w:rFonts w:cstheme="minorHAnsi"/>
        </w:rPr>
      </w:pPr>
    </w:p>
    <w:p w14:paraId="03A9835A" w14:textId="14D94DBE" w:rsidR="00457412" w:rsidRPr="00024F2A" w:rsidRDefault="00B368F3" w:rsidP="00850B16">
      <w:pPr>
        <w:rPr>
          <w:rFonts w:cstheme="minorHAnsi"/>
        </w:rPr>
      </w:pPr>
      <w:r w:rsidRPr="00024F2A">
        <w:rPr>
          <w:rFonts w:cstheme="minorHAnsi"/>
        </w:rPr>
        <w:t xml:space="preserve">Si durante la localización, el contratista encuentra diferencias notables entre el proyecto y las condiciones del terreno, dará aviso al interventor; quién será el encargado de tomar una decisión </w:t>
      </w:r>
      <w:proofErr w:type="spellStart"/>
      <w:r w:rsidRPr="00024F2A">
        <w:rPr>
          <w:rFonts w:cstheme="minorHAnsi"/>
        </w:rPr>
        <w:t>alrespecto</w:t>
      </w:r>
      <w:proofErr w:type="spellEnd"/>
      <w:r w:rsidRPr="00024F2A">
        <w:rPr>
          <w:rFonts w:cstheme="minorHAnsi"/>
        </w:rPr>
        <w:t xml:space="preserve">. Todo cambio sugerido por el contratista, debe ser aprobado o rechazado por el Interventor, quién a su vez podrá hacer los cambios que considere desde el punto de vista técnico y económico convenientes previa consulta con el Contratante. De todo cambio que se realice debe dejarse constancia por medio de actas, con copia al contratista y/o subcontratista. El interventor deberá consignar en los planos definitivos todos los cambios que se realicen durante el proceso de la obra. Los cambios que surjan de adiciones o modificaciones sustanciales del proyecto, deberán ser consultados con el proyectista y aprobados por el Interventor. </w:t>
      </w:r>
    </w:p>
    <w:p w14:paraId="1A716A0E" w14:textId="77777777" w:rsidR="00457412" w:rsidRPr="00024F2A" w:rsidRDefault="00457412" w:rsidP="00850B16">
      <w:pPr>
        <w:rPr>
          <w:rFonts w:cstheme="minorHAnsi"/>
        </w:rPr>
      </w:pPr>
    </w:p>
    <w:p w14:paraId="37213016" w14:textId="77777777" w:rsidR="00457412" w:rsidRPr="00024F2A" w:rsidRDefault="00B368F3" w:rsidP="00850B16">
      <w:pPr>
        <w:rPr>
          <w:rFonts w:cstheme="minorHAnsi"/>
        </w:rPr>
      </w:pPr>
      <w:r w:rsidRPr="00024F2A">
        <w:rPr>
          <w:rFonts w:cstheme="minorHAnsi"/>
        </w:rPr>
        <w:lastRenderedPageBreak/>
        <w:t xml:space="preserve">11. MANO DE OBRA. </w:t>
      </w:r>
    </w:p>
    <w:p w14:paraId="6FA21711" w14:textId="6F8820A0" w:rsidR="00457412" w:rsidRPr="00024F2A" w:rsidRDefault="00B368F3" w:rsidP="00850B16">
      <w:pPr>
        <w:rPr>
          <w:rFonts w:cstheme="minorHAnsi"/>
        </w:rPr>
      </w:pPr>
      <w:r w:rsidRPr="00024F2A">
        <w:rPr>
          <w:rFonts w:cstheme="minorHAnsi"/>
        </w:rPr>
        <w:t xml:space="preserve">El personal que se emplee para la ejecución de los diferentes trabajos debe ser responsable, idóneo, poseer la suficiente práctica y los conocimientos para que sus trabajos sean aceptados por la Interventoría. El contratista se responsabiliza por cualquier obra mal ejecutada o que se construya en contra de las normas de estabilidad y calidad. Esto quiere decir que las demoliciones, reparaciones y/o reconstrucciones de obras mal ejecutadas, serán pagadas por cuenta del contratista. Es obligación del contratista suministrar, y mantener durante la ejecución de las obras y hasta la entrega total de las mismas, a satisfacción, todo el personal idóneo y calificado en los campos directivos, profesionales, técnicos, administrativos, obreros y demás que se requieran. Cuando a juicio de la Interventoría, el personal al servicio de la obra resultare insuficiente o sin la experiencia necesaria, el contratista procederá a contratar el personal que haga falta y la mano de obra calificada que se requiera o cambiarlo. El contratista deberá mantener en los sitios de las obras por lo menos un (1) profesional de la rama correspondiente (ingeniero civil o arquitecto) a la actividad predominante de los trabajos objeto de esta contratación, con tarjeta profesional vigente y con amplias facultades para decidir y resolver los problemas que eventualmente se presenten en relación con el contrato. La designación del profesional que represente al contratista, deberá constar por escrito. Todas las instrucciones y notificaciones que la le imparta al representante del contratista, se entenderán como hechas a éste. Página 9 de 19 profesionales designados por el contratista, tendrán la misma validez como si hubieran sido emitidos por el propio contratista. El personal que emplee el contratista será de su libre elección y remoción. No obstante lo anterior, El Contratante se reserva el derecho de solicitar al contratista el retiro o traslado de cualquier </w:t>
      </w:r>
    </w:p>
    <w:p w14:paraId="341C7BC9" w14:textId="77777777" w:rsidR="00457412" w:rsidRPr="00024F2A" w:rsidRDefault="00457412" w:rsidP="00850B16">
      <w:pPr>
        <w:rPr>
          <w:rFonts w:cstheme="minorHAnsi"/>
        </w:rPr>
      </w:pPr>
    </w:p>
    <w:p w14:paraId="0FF39E0A" w14:textId="77777777" w:rsidR="00457412" w:rsidRPr="00024F2A" w:rsidRDefault="00B368F3" w:rsidP="00850B16">
      <w:pPr>
        <w:rPr>
          <w:rFonts w:cstheme="minorHAnsi"/>
        </w:rPr>
      </w:pPr>
      <w:r w:rsidRPr="00024F2A">
        <w:rPr>
          <w:rFonts w:cstheme="minorHAnsi"/>
        </w:rPr>
        <w:t xml:space="preserve">12. SUBCONTRATISTAS. </w:t>
      </w:r>
    </w:p>
    <w:p w14:paraId="4DBE8418" w14:textId="77777777" w:rsidR="00457412" w:rsidRPr="00024F2A" w:rsidRDefault="00B368F3" w:rsidP="00850B16">
      <w:pPr>
        <w:rPr>
          <w:rFonts w:cstheme="minorHAnsi"/>
        </w:rPr>
      </w:pPr>
      <w:r w:rsidRPr="00024F2A">
        <w:rPr>
          <w:rFonts w:cstheme="minorHAnsi"/>
        </w:rPr>
        <w:t xml:space="preserve">Los subcontratistas que se empleen para la ejecución de los diferentes trabajos deben ser responsable, idóneo, poseer la suficiente experiencia y los conocimientos para que sus trabajos sean aceptados por la Interventoría. El contratista se responsabilizará por cualquier obra mal ejecutada por el subcontratista o que construya en contra de las normas de estabilidad y calidad. El cumplimiento de las especificaciones generales y particulares se extiende a los subcontratistas, por lo tanto deberán quedar estipuladas en las cláusulas de los subcontratos. </w:t>
      </w:r>
    </w:p>
    <w:p w14:paraId="10FCD782" w14:textId="77777777" w:rsidR="00457412" w:rsidRPr="00024F2A" w:rsidRDefault="00457412" w:rsidP="00850B16">
      <w:pPr>
        <w:rPr>
          <w:rFonts w:cstheme="minorHAnsi"/>
        </w:rPr>
      </w:pPr>
    </w:p>
    <w:p w14:paraId="2A7B8711" w14:textId="77777777" w:rsidR="00457412" w:rsidRPr="00024F2A" w:rsidRDefault="00B368F3" w:rsidP="00850B16">
      <w:pPr>
        <w:rPr>
          <w:rFonts w:cstheme="minorHAnsi"/>
        </w:rPr>
      </w:pPr>
      <w:r w:rsidRPr="00024F2A">
        <w:rPr>
          <w:rFonts w:cstheme="minorHAnsi"/>
        </w:rPr>
        <w:t xml:space="preserve">13. CANTIDADES DE OBRA. </w:t>
      </w:r>
    </w:p>
    <w:p w14:paraId="7F129C64" w14:textId="77777777" w:rsidR="00457412" w:rsidRPr="00024F2A" w:rsidRDefault="00B368F3" w:rsidP="00850B16">
      <w:pPr>
        <w:rPr>
          <w:rFonts w:cstheme="minorHAnsi"/>
        </w:rPr>
      </w:pPr>
      <w:r w:rsidRPr="00024F2A">
        <w:rPr>
          <w:rFonts w:cstheme="minorHAnsi"/>
        </w:rPr>
        <w:t xml:space="preserve">El contratista deberá cumplir con el alcance total de los trabajos que se licitan. Para los fines de la evaluación de la oferta, el contratista deberá diligenciar los correspondientes formatos. Al señalar los precios en dichos formatos, el contratista deberá tener en cuenta todos los costos directos e indirectos de acuerdo con sus procedimientos de construcción y las normas técnicas indicadas en estos pliegos. </w:t>
      </w:r>
    </w:p>
    <w:p w14:paraId="7FCD39FC" w14:textId="77777777" w:rsidR="00457412" w:rsidRPr="00024F2A" w:rsidRDefault="00457412" w:rsidP="00850B16">
      <w:pPr>
        <w:rPr>
          <w:rFonts w:cstheme="minorHAnsi"/>
        </w:rPr>
      </w:pPr>
    </w:p>
    <w:p w14:paraId="65D1E5F1" w14:textId="54589994" w:rsidR="00457412" w:rsidRPr="00024F2A" w:rsidRDefault="00B368F3" w:rsidP="00850B16">
      <w:pPr>
        <w:rPr>
          <w:rFonts w:cstheme="minorHAnsi"/>
        </w:rPr>
      </w:pPr>
      <w:r w:rsidRPr="00024F2A">
        <w:rPr>
          <w:rFonts w:cstheme="minorHAnsi"/>
        </w:rPr>
        <w:t xml:space="preserve">14. OBRAS MAL EJECUTADAS. </w:t>
      </w:r>
    </w:p>
    <w:p w14:paraId="66089B8E" w14:textId="77777777" w:rsidR="00457412" w:rsidRPr="00024F2A" w:rsidRDefault="00457412" w:rsidP="00850B16">
      <w:pPr>
        <w:rPr>
          <w:rFonts w:cstheme="minorHAnsi"/>
        </w:rPr>
      </w:pPr>
    </w:p>
    <w:p w14:paraId="2F2964CF" w14:textId="7F366BC8" w:rsidR="00B368F3" w:rsidRPr="00024F2A" w:rsidRDefault="00B368F3" w:rsidP="00850B16">
      <w:pPr>
        <w:rPr>
          <w:rFonts w:cstheme="minorHAnsi"/>
        </w:rPr>
      </w:pPr>
      <w:r w:rsidRPr="00024F2A">
        <w:rPr>
          <w:rFonts w:cstheme="minorHAnsi"/>
        </w:rPr>
        <w:t xml:space="preserve">El contratista deberá reconstruir a su costa, sin que implique modificación al plazo del contrato o al programa de trabajo, las obras mal ejecutadas. Se entiende por obras mal ejecutadas son aquellas que, a juicio de la Interventoría, </w:t>
      </w:r>
      <w:proofErr w:type="spellStart"/>
      <w:r w:rsidRPr="00024F2A">
        <w:rPr>
          <w:rFonts w:cstheme="minorHAnsi"/>
        </w:rPr>
        <w:t>hallan</w:t>
      </w:r>
      <w:proofErr w:type="spellEnd"/>
      <w:r w:rsidRPr="00024F2A">
        <w:rPr>
          <w:rFonts w:cstheme="minorHAnsi"/>
        </w:rPr>
        <w:t xml:space="preserve"> sido realizadas con especificaciones inferiores o diferentes a las señaladas en este pliego de condiciones. El contratista deberá reparar las obras mal ejecutadas dentro del término que la le indique. Si el contratista no reparare las obras mal ejecutadas dentro del término señalado por la Interventoría, se podrán imponer las sanciones a que haya lugar. Lo anterior no implica que se releve al contratista de su obligación y de la responsabilidad por la estabilidad de las obras.</w:t>
      </w:r>
    </w:p>
    <w:p w14:paraId="0A42AA31" w14:textId="77777777" w:rsidR="00B368F3" w:rsidRPr="00024F2A" w:rsidRDefault="00B368F3" w:rsidP="00850B16">
      <w:pPr>
        <w:rPr>
          <w:rFonts w:cstheme="minorHAnsi"/>
        </w:rPr>
      </w:pPr>
    </w:p>
    <w:p w14:paraId="553C781F" w14:textId="487228F7" w:rsidR="00850B16" w:rsidRPr="00024F2A" w:rsidRDefault="00850B16" w:rsidP="00850B16">
      <w:pPr>
        <w:pStyle w:val="Ttulo2"/>
        <w:rPr>
          <w:rFonts w:asciiTheme="minorHAnsi" w:hAnsiTheme="minorHAnsi" w:cstheme="minorHAnsi"/>
        </w:rPr>
      </w:pPr>
      <w:r w:rsidRPr="00024F2A">
        <w:rPr>
          <w:rFonts w:asciiTheme="minorHAnsi" w:hAnsiTheme="minorHAnsi" w:cstheme="minorHAnsi"/>
        </w:rPr>
        <w:t>Especificaciones técnicas</w:t>
      </w:r>
    </w:p>
    <w:p w14:paraId="76B363EE" w14:textId="77777777" w:rsidR="002668FF" w:rsidRPr="00024F2A" w:rsidRDefault="002668FF" w:rsidP="002668FF">
      <w:pPr>
        <w:rPr>
          <w:rFonts w:cstheme="minorHAnsi"/>
          <w:b/>
          <w:bCs/>
          <w:highlight w:val="lightGray"/>
        </w:rPr>
      </w:pPr>
    </w:p>
    <w:p w14:paraId="733B6B8C" w14:textId="370165AA" w:rsidR="00850B16" w:rsidRPr="00024F2A" w:rsidRDefault="00457412" w:rsidP="00850B16">
      <w:pPr>
        <w:rPr>
          <w:rFonts w:cstheme="minorHAnsi"/>
        </w:rPr>
      </w:pPr>
      <w:r w:rsidRPr="00024F2A">
        <w:rPr>
          <w:rFonts w:cstheme="minorHAnsi"/>
        </w:rPr>
        <w:lastRenderedPageBreak/>
        <w:t>La entidad pone a disposición el documento anexo ESPECIFICACIONES TÉCNICAS DE CONSTRUCCIÓN, donde se encuentra el detalle de las especificaciones de cada uno de los ítems que trata la obra a ejecutar.</w:t>
      </w:r>
    </w:p>
    <w:p w14:paraId="634DC80F" w14:textId="3A00C9AE" w:rsidR="00850B16" w:rsidRPr="00024F2A" w:rsidRDefault="00850B16" w:rsidP="00850B16">
      <w:pPr>
        <w:rPr>
          <w:rFonts w:cstheme="minorHAnsi"/>
        </w:rPr>
      </w:pPr>
    </w:p>
    <w:p w14:paraId="4B45F712" w14:textId="54875B2B" w:rsidR="00850B16" w:rsidRPr="00024F2A" w:rsidRDefault="00850B16" w:rsidP="00850B16">
      <w:pPr>
        <w:pStyle w:val="Ttulo3"/>
        <w:rPr>
          <w:rFonts w:asciiTheme="minorHAnsi" w:hAnsiTheme="minorHAnsi" w:cstheme="minorHAnsi"/>
        </w:rPr>
      </w:pPr>
      <w:r w:rsidRPr="00024F2A">
        <w:rPr>
          <w:rFonts w:asciiTheme="minorHAnsi" w:hAnsiTheme="minorHAnsi" w:cstheme="minorHAnsi"/>
        </w:rPr>
        <w:t xml:space="preserve">Especificaciones técnicas de materiales </w:t>
      </w:r>
    </w:p>
    <w:p w14:paraId="5AE746F0" w14:textId="62E551D8" w:rsidR="002668FF" w:rsidRPr="00024F2A" w:rsidRDefault="002668FF" w:rsidP="002668FF">
      <w:pPr>
        <w:rPr>
          <w:rFonts w:cstheme="minorHAnsi"/>
          <w:b/>
          <w:bCs/>
        </w:rPr>
      </w:pPr>
      <w:r w:rsidRPr="00024F2A">
        <w:rPr>
          <w:rFonts w:cstheme="minorHAnsi"/>
          <w:b/>
          <w:bCs/>
        </w:rPr>
        <w:t xml:space="preserve"> </w:t>
      </w:r>
    </w:p>
    <w:p w14:paraId="173D349E" w14:textId="22185B21" w:rsidR="00850B16" w:rsidRPr="00024F2A" w:rsidRDefault="00850B16" w:rsidP="00925DDB">
      <w:pPr>
        <w:rPr>
          <w:rFonts w:cstheme="minorHAnsi"/>
        </w:rPr>
      </w:pPr>
    </w:p>
    <w:p w14:paraId="1B6CD0A4" w14:textId="50036067" w:rsidR="00850B16" w:rsidRPr="00024F2A" w:rsidRDefault="00126232" w:rsidP="00925DDB">
      <w:pPr>
        <w:rPr>
          <w:rFonts w:cstheme="minorHAnsi"/>
        </w:rPr>
      </w:pPr>
      <w:r w:rsidRPr="00024F2A">
        <w:rPr>
          <w:rFonts w:cstheme="minorHAnsi"/>
        </w:rPr>
        <w:t xml:space="preserve">Los materiales usados están descritos en los análisis de precios unitarios de cada </w:t>
      </w:r>
      <w:proofErr w:type="spellStart"/>
      <w:r w:rsidRPr="00024F2A">
        <w:rPr>
          <w:rFonts w:cstheme="minorHAnsi"/>
        </w:rPr>
        <w:t>item</w:t>
      </w:r>
      <w:proofErr w:type="spellEnd"/>
      <w:r w:rsidRPr="00024F2A">
        <w:rPr>
          <w:rFonts w:cstheme="minorHAnsi"/>
        </w:rPr>
        <w:t xml:space="preserve"> presentados en la presente licitación.</w:t>
      </w:r>
    </w:p>
    <w:p w14:paraId="0E9EA033" w14:textId="602E0BC2" w:rsidR="00850B16" w:rsidRPr="00024F2A" w:rsidRDefault="00850B16" w:rsidP="00925DDB">
      <w:pPr>
        <w:rPr>
          <w:rFonts w:cstheme="minorHAnsi"/>
        </w:rPr>
      </w:pPr>
    </w:p>
    <w:p w14:paraId="6185F25B" w14:textId="237F7E41" w:rsidR="000D43A9" w:rsidRPr="00024F2A" w:rsidRDefault="000D43A9" w:rsidP="000D43A9">
      <w:pPr>
        <w:pStyle w:val="Ttulo3"/>
        <w:rPr>
          <w:rFonts w:asciiTheme="minorHAnsi" w:hAnsiTheme="minorHAnsi" w:cstheme="minorHAnsi"/>
        </w:rPr>
      </w:pPr>
      <w:r w:rsidRPr="00024F2A">
        <w:rPr>
          <w:rFonts w:asciiTheme="minorHAnsi" w:hAnsiTheme="minorHAnsi" w:cstheme="minorHAnsi"/>
        </w:rPr>
        <w:t>Pruebas y ensayos</w:t>
      </w:r>
    </w:p>
    <w:p w14:paraId="6D1B4CD1" w14:textId="5B0DA901" w:rsidR="000D43A9" w:rsidRPr="00024F2A" w:rsidRDefault="000D43A9" w:rsidP="000D43A9">
      <w:pPr>
        <w:rPr>
          <w:rFonts w:cstheme="minorHAnsi"/>
        </w:rPr>
      </w:pPr>
    </w:p>
    <w:p w14:paraId="6F4BD797" w14:textId="0A4652C3" w:rsidR="00850B16" w:rsidRPr="00024F2A" w:rsidRDefault="00457412" w:rsidP="00925DDB">
      <w:pPr>
        <w:rPr>
          <w:rFonts w:cstheme="minorHAnsi"/>
        </w:rPr>
      </w:pPr>
      <w:r w:rsidRPr="00024F2A">
        <w:rPr>
          <w:rFonts w:cstheme="minorHAnsi"/>
        </w:rPr>
        <w:t>Pueden ser requeridos ensayos de laboratorio los cuales se han adaptado del tema de estructuras y suelos en Ingeniería, por los que los ensayos se desarrollarían en tres áreas, una para caracterizar el material tierra desde sus aspectos generales, otra para el estudio de las propiedades de sus partículas finas y por último el análisis de contracción del material, factores claves que permitirán establecer su uso correcto como material de construcción. Cada prueba y ensayo deberá iniciar con una corta definición, seguida de los equipos y herramientas requerida en cada uno, especificando la cantidad de muestra de material requerida y culminando con la descripción paso a paso del proceso.</w:t>
      </w:r>
    </w:p>
    <w:p w14:paraId="46E1C527" w14:textId="54B612BB" w:rsidR="00457412" w:rsidRPr="00024F2A" w:rsidRDefault="00457412" w:rsidP="00457412">
      <w:pPr>
        <w:jc w:val="center"/>
        <w:rPr>
          <w:rFonts w:cstheme="minorHAnsi"/>
        </w:rPr>
      </w:pPr>
      <w:r w:rsidRPr="00024F2A">
        <w:rPr>
          <w:rFonts w:cstheme="minorHAnsi"/>
          <w:noProof/>
        </w:rPr>
        <w:drawing>
          <wp:inline distT="0" distB="0" distL="0" distR="0" wp14:anchorId="79FB50E2" wp14:editId="3F30F865">
            <wp:extent cx="5612130" cy="10102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010285"/>
                    </a:xfrm>
                    <a:prstGeom prst="rect">
                      <a:avLst/>
                    </a:prstGeom>
                    <a:noFill/>
                    <a:ln>
                      <a:noFill/>
                    </a:ln>
                  </pic:spPr>
                </pic:pic>
              </a:graphicData>
            </a:graphic>
          </wp:inline>
        </w:drawing>
      </w:r>
    </w:p>
    <w:p w14:paraId="67F97A2E" w14:textId="68D12647" w:rsidR="00457412" w:rsidRPr="00024F2A" w:rsidRDefault="00457412" w:rsidP="00457412">
      <w:pPr>
        <w:jc w:val="center"/>
        <w:rPr>
          <w:rFonts w:cstheme="minorHAnsi"/>
        </w:rPr>
      </w:pPr>
    </w:p>
    <w:p w14:paraId="2170E15B" w14:textId="77777777" w:rsidR="00457412" w:rsidRPr="00024F2A" w:rsidRDefault="00457412" w:rsidP="00457412">
      <w:pPr>
        <w:rPr>
          <w:rFonts w:cstheme="minorHAnsi"/>
        </w:rPr>
      </w:pPr>
      <w:r w:rsidRPr="00024F2A">
        <w:rPr>
          <w:rFonts w:cstheme="minorHAnsi"/>
        </w:rPr>
        <w:t xml:space="preserve">Todas las pruebas y ensayos, tanto de materiales como de la obra en general, se regirán por lo previsto en las especificaciones técnicas de los pliegos de condiciones y estarán a cargo del contratista. Si fuere preciso, a juicio de la Interventoría, se podrán practicar pruebas o ensayos diferentes a los previstos. Estas pruebas o ensayos serán bajo la responsabilidad del contratista. También se podrán repetir las pruebas o ensayos que se hubieren hecho, en caso de duda. Sí dichas pruebas indican que la tenía razón en sus dudas, entonces el contratista asumirá los costos de dichas pruebas y en caso contrario los asumirá la Interventoría. </w:t>
      </w:r>
    </w:p>
    <w:p w14:paraId="54735216" w14:textId="77777777" w:rsidR="00457412" w:rsidRPr="00024F2A" w:rsidRDefault="00457412" w:rsidP="00457412">
      <w:pPr>
        <w:rPr>
          <w:rFonts w:cstheme="minorHAnsi"/>
        </w:rPr>
      </w:pPr>
    </w:p>
    <w:p w14:paraId="3AB65D64" w14:textId="02821BDB" w:rsidR="00457412" w:rsidRPr="00024F2A" w:rsidRDefault="00457412" w:rsidP="00457412">
      <w:pPr>
        <w:rPr>
          <w:rFonts w:cstheme="minorHAnsi"/>
        </w:rPr>
      </w:pPr>
      <w:r w:rsidRPr="00024F2A">
        <w:rPr>
          <w:rFonts w:cstheme="minorHAnsi"/>
        </w:rPr>
        <w:t>Los ensayos se consideran válidos y aceptados, una vez aprobados por la Interventoría.</w:t>
      </w:r>
    </w:p>
    <w:p w14:paraId="230140DC" w14:textId="7199D30C" w:rsidR="00850B16" w:rsidRPr="00024F2A" w:rsidRDefault="007D65FD" w:rsidP="007D65FD">
      <w:pPr>
        <w:pStyle w:val="Ttulo2"/>
        <w:rPr>
          <w:rFonts w:asciiTheme="minorHAnsi" w:hAnsiTheme="minorHAnsi" w:cstheme="minorHAnsi"/>
        </w:rPr>
      </w:pPr>
      <w:r w:rsidRPr="00024F2A">
        <w:rPr>
          <w:rFonts w:asciiTheme="minorHAnsi" w:hAnsiTheme="minorHAnsi" w:cstheme="minorHAnsi"/>
        </w:rPr>
        <w:t xml:space="preserve">Documentos que entregará la Entidad para la ejecución del </w:t>
      </w:r>
      <w:r w:rsidR="47F06B31" w:rsidRPr="00024F2A">
        <w:rPr>
          <w:rFonts w:asciiTheme="minorHAnsi" w:hAnsiTheme="minorHAnsi" w:cstheme="minorHAnsi"/>
        </w:rPr>
        <w:t>C</w:t>
      </w:r>
      <w:r w:rsidRPr="00024F2A">
        <w:rPr>
          <w:rFonts w:asciiTheme="minorHAnsi" w:hAnsiTheme="minorHAnsi" w:cstheme="minorHAnsi"/>
        </w:rPr>
        <w:t>ontrato</w:t>
      </w:r>
    </w:p>
    <w:p w14:paraId="73ABB188" w14:textId="1CC69283" w:rsidR="007D65FD" w:rsidRPr="00024F2A" w:rsidRDefault="007D65FD" w:rsidP="007D65FD">
      <w:pPr>
        <w:rPr>
          <w:rFonts w:cstheme="minorHAnsi"/>
        </w:rPr>
      </w:pPr>
    </w:p>
    <w:p w14:paraId="6099CA9A" w14:textId="77777777" w:rsidR="00457412" w:rsidRPr="00024F2A" w:rsidRDefault="00457412" w:rsidP="007D65FD">
      <w:pPr>
        <w:rPr>
          <w:rFonts w:cstheme="minorHAnsi"/>
        </w:rPr>
      </w:pPr>
      <w:r w:rsidRPr="00024F2A">
        <w:rPr>
          <w:rFonts w:cstheme="minorHAnsi"/>
        </w:rPr>
        <w:t xml:space="preserve">Los documentos técnicos que hacen parte del proyecto serán entregados por la Entidad al contratista para que sean tenidos en cuenta durante la ejecución de la obra los cuales serán los siguientes: </w:t>
      </w:r>
    </w:p>
    <w:p w14:paraId="6558E2EA" w14:textId="77777777" w:rsidR="00457412" w:rsidRPr="00024F2A" w:rsidRDefault="00457412" w:rsidP="007D65FD">
      <w:pPr>
        <w:rPr>
          <w:rFonts w:cstheme="minorHAnsi"/>
        </w:rPr>
      </w:pPr>
      <w:r w:rsidRPr="00024F2A">
        <w:rPr>
          <w:rFonts w:cstheme="minorHAnsi"/>
        </w:rPr>
        <w:t xml:space="preserve">• Planos Topográficos </w:t>
      </w:r>
    </w:p>
    <w:p w14:paraId="69EEB3BE" w14:textId="77777777" w:rsidR="00457412" w:rsidRPr="00024F2A" w:rsidRDefault="00457412" w:rsidP="007D65FD">
      <w:pPr>
        <w:rPr>
          <w:rFonts w:cstheme="minorHAnsi"/>
        </w:rPr>
      </w:pPr>
      <w:r w:rsidRPr="00024F2A">
        <w:rPr>
          <w:rFonts w:cstheme="minorHAnsi"/>
        </w:rPr>
        <w:t xml:space="preserve">• Planos Arquitectónicos </w:t>
      </w:r>
    </w:p>
    <w:p w14:paraId="0F66FF87" w14:textId="77777777" w:rsidR="00457412" w:rsidRPr="00024F2A" w:rsidRDefault="00457412" w:rsidP="007D65FD">
      <w:pPr>
        <w:rPr>
          <w:rFonts w:cstheme="minorHAnsi"/>
        </w:rPr>
      </w:pPr>
      <w:r w:rsidRPr="00024F2A">
        <w:rPr>
          <w:rFonts w:cstheme="minorHAnsi"/>
        </w:rPr>
        <w:t xml:space="preserve">• Planos Estructurales </w:t>
      </w:r>
    </w:p>
    <w:p w14:paraId="5EC0198F" w14:textId="7D65A3CC" w:rsidR="002250D0" w:rsidRPr="00024F2A" w:rsidRDefault="00457412" w:rsidP="007D65FD">
      <w:pPr>
        <w:rPr>
          <w:rFonts w:cstheme="minorHAnsi"/>
        </w:rPr>
      </w:pPr>
      <w:r w:rsidRPr="00024F2A">
        <w:rPr>
          <w:rFonts w:cstheme="minorHAnsi"/>
        </w:rPr>
        <w:t>• Planos Hidráulicos</w:t>
      </w:r>
    </w:p>
    <w:p w14:paraId="140F5AD9" w14:textId="77777777" w:rsidR="00457412" w:rsidRPr="00024F2A" w:rsidRDefault="00457412" w:rsidP="007D65FD">
      <w:pPr>
        <w:rPr>
          <w:rFonts w:cstheme="minorHAnsi"/>
        </w:rPr>
      </w:pPr>
    </w:p>
    <w:p w14:paraId="6BEB4F27" w14:textId="77777777" w:rsidR="00457412" w:rsidRPr="00024F2A" w:rsidRDefault="00457412" w:rsidP="007D65FD">
      <w:pPr>
        <w:rPr>
          <w:rFonts w:cstheme="minorHAnsi"/>
        </w:rPr>
      </w:pPr>
      <w:r w:rsidRPr="00024F2A">
        <w:rPr>
          <w:rFonts w:cstheme="minorHAnsi"/>
        </w:rPr>
        <w:t xml:space="preserve">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 (cuando aplique), si el contratista no se pronuncia en sentido contrario, se entiende que ha aceptado los estudios y diseños presentados por la entidad y asume toda la responsabilidad de los resultados para la implementación de los mismos y la ejecución de la obra </w:t>
      </w:r>
      <w:r w:rsidRPr="00024F2A">
        <w:rPr>
          <w:rFonts w:cstheme="minorHAnsi"/>
        </w:rPr>
        <w:lastRenderedPageBreak/>
        <w:t xml:space="preserve">contratada, con la debida calidad, garantizando la durabilidad, resistencia, estabilidad y funcionalidad de tales obras. </w:t>
      </w:r>
    </w:p>
    <w:p w14:paraId="22E0EFA5" w14:textId="77777777" w:rsidR="00457412" w:rsidRPr="00024F2A" w:rsidRDefault="00457412" w:rsidP="007D65FD">
      <w:pPr>
        <w:rPr>
          <w:rFonts w:cstheme="minorHAnsi"/>
        </w:rPr>
      </w:pPr>
    </w:p>
    <w:p w14:paraId="3F49CD6F" w14:textId="3D4889F2" w:rsidR="00457412" w:rsidRPr="00024F2A" w:rsidRDefault="00457412" w:rsidP="007D65FD">
      <w:pPr>
        <w:rPr>
          <w:rFonts w:cstheme="minorHAnsi"/>
        </w:rPr>
      </w:pPr>
      <w:r w:rsidRPr="00024F2A">
        <w:rPr>
          <w:rFonts w:cstheme="minorHAnsi"/>
        </w:rPr>
        <w:t>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w:t>
      </w:r>
    </w:p>
    <w:p w14:paraId="15625CD8" w14:textId="77777777" w:rsidR="00F27294" w:rsidRPr="00024F2A" w:rsidRDefault="00F27294" w:rsidP="00660E07">
      <w:pPr>
        <w:pStyle w:val="Ttulo2"/>
        <w:ind w:left="567" w:hanging="567"/>
        <w:rPr>
          <w:rFonts w:asciiTheme="minorHAnsi" w:hAnsiTheme="minorHAnsi" w:cstheme="minorHAnsi"/>
        </w:rPr>
      </w:pPr>
      <w:r w:rsidRPr="00024F2A">
        <w:rPr>
          <w:rFonts w:asciiTheme="minorHAnsi" w:hAnsiTheme="minorHAnsi" w:cstheme="minorHAnsi"/>
        </w:rPr>
        <w:t>Notas técnicas específicas del proyecto</w:t>
      </w:r>
    </w:p>
    <w:p w14:paraId="4D09B8EA" w14:textId="77777777" w:rsidR="002668FF" w:rsidRPr="00024F2A" w:rsidRDefault="002668FF" w:rsidP="002668FF">
      <w:pPr>
        <w:rPr>
          <w:rFonts w:cstheme="minorHAnsi"/>
          <w:b/>
          <w:bCs/>
          <w:highlight w:val="lightGray"/>
        </w:rPr>
      </w:pPr>
    </w:p>
    <w:p w14:paraId="1FB6C75D" w14:textId="77777777" w:rsidR="00457412" w:rsidRPr="00024F2A" w:rsidRDefault="00457412" w:rsidP="00F27294">
      <w:pPr>
        <w:rPr>
          <w:rFonts w:cstheme="minorHAnsi"/>
        </w:rPr>
      </w:pPr>
      <w:r w:rsidRPr="00024F2A">
        <w:rPr>
          <w:rFonts w:cstheme="minorHAnsi"/>
        </w:rPr>
        <w:t xml:space="preserve">• Normas Colombianas de Diseño y Construcción Sismo Resistentes que aplique de acuerdo con los diseños aprobados vigente, NSR-10 y sus decretos reglamentarios, complementarios y cualquier otra norma vigente que regule el diseño y construcción sismo resistente en Colombia. </w:t>
      </w:r>
    </w:p>
    <w:p w14:paraId="3A96B8AA" w14:textId="77777777" w:rsidR="00457412" w:rsidRPr="00024F2A" w:rsidRDefault="00457412" w:rsidP="00F27294">
      <w:pPr>
        <w:rPr>
          <w:rFonts w:cstheme="minorHAnsi"/>
        </w:rPr>
      </w:pPr>
      <w:r w:rsidRPr="00024F2A">
        <w:rPr>
          <w:rFonts w:cstheme="minorHAnsi"/>
        </w:rPr>
        <w:t xml:space="preserve">• Ley 400 de 1997 </w:t>
      </w:r>
      <w:proofErr w:type="spellStart"/>
      <w:r w:rsidRPr="00024F2A">
        <w:rPr>
          <w:rFonts w:cstheme="minorHAnsi"/>
        </w:rPr>
        <w:t>ó</w:t>
      </w:r>
      <w:proofErr w:type="spellEnd"/>
      <w:r w:rsidRPr="00024F2A">
        <w:rPr>
          <w:rFonts w:cstheme="minorHAnsi"/>
        </w:rPr>
        <w:t xml:space="preserve"> la que aplique de acuerdo con los diseños aprobados. </w:t>
      </w:r>
    </w:p>
    <w:p w14:paraId="362EA2A7" w14:textId="77777777" w:rsidR="00457412" w:rsidRPr="00024F2A" w:rsidRDefault="00457412" w:rsidP="00F27294">
      <w:pPr>
        <w:rPr>
          <w:rFonts w:cstheme="minorHAnsi"/>
        </w:rPr>
      </w:pPr>
      <w:r w:rsidRPr="00024F2A">
        <w:rPr>
          <w:rFonts w:cstheme="minorHAnsi"/>
        </w:rPr>
        <w:t xml:space="preserve">• El Código Eléctrico Nacional vigente, norma ICONTEC 2050 </w:t>
      </w:r>
    </w:p>
    <w:p w14:paraId="6B48F6B1" w14:textId="77777777" w:rsidR="00457412" w:rsidRPr="00024F2A" w:rsidRDefault="00457412" w:rsidP="00F27294">
      <w:pPr>
        <w:rPr>
          <w:rFonts w:cstheme="minorHAnsi"/>
        </w:rPr>
      </w:pPr>
      <w:r w:rsidRPr="00024F2A">
        <w:rPr>
          <w:rFonts w:cstheme="minorHAnsi"/>
        </w:rPr>
        <w:t>• El Reglamento Técnico de Instalaciones Eléctricas RETIE vigente - Resolución No. 90708 de 30 de agosto de 2013 expedida por el Ministerio de Minas y Energía (RETIE).</w:t>
      </w:r>
    </w:p>
    <w:p w14:paraId="78DCCAE7" w14:textId="1E5E0908" w:rsidR="00457412" w:rsidRPr="00024F2A" w:rsidRDefault="00457412" w:rsidP="00F27294">
      <w:pPr>
        <w:rPr>
          <w:rFonts w:cstheme="minorHAnsi"/>
        </w:rPr>
      </w:pPr>
      <w:r w:rsidRPr="00024F2A">
        <w:rPr>
          <w:rFonts w:cstheme="minorHAnsi"/>
        </w:rPr>
        <w:t xml:space="preserve">• Resolución 1409 de 2012. • Reglamento técnico de instalaciones eléctricas, RETIE y NTC 2050, Reglamento Técnico de Iluminación y Alumbrado Público RETILAP </w:t>
      </w:r>
    </w:p>
    <w:p w14:paraId="279C6A77" w14:textId="77777777" w:rsidR="00457412" w:rsidRPr="00024F2A" w:rsidRDefault="00457412" w:rsidP="00F27294">
      <w:pPr>
        <w:rPr>
          <w:rFonts w:cstheme="minorHAnsi"/>
        </w:rPr>
      </w:pPr>
      <w:r w:rsidRPr="00024F2A">
        <w:rPr>
          <w:rFonts w:cstheme="minorHAnsi"/>
        </w:rPr>
        <w:t>• Reglamento Técnico para el sector de Agua Potable y Saneamiento Básico, Resolución 1096 de 2000 –RAS 2000 Ley 361 de 1997 y normas modificatorias.</w:t>
      </w:r>
    </w:p>
    <w:p w14:paraId="28B42597" w14:textId="1E6B8871" w:rsidR="00457412" w:rsidRPr="00024F2A" w:rsidRDefault="00457412" w:rsidP="00F27294">
      <w:pPr>
        <w:rPr>
          <w:rFonts w:cstheme="minorHAnsi"/>
        </w:rPr>
      </w:pPr>
      <w:r w:rsidRPr="00024F2A">
        <w:rPr>
          <w:rFonts w:cstheme="minorHAnsi"/>
        </w:rPr>
        <w:t xml:space="preserve">• Norma Técnica Colombiana NTC 1500 Código Colombiano de Fontanería </w:t>
      </w:r>
    </w:p>
    <w:p w14:paraId="48005ED5" w14:textId="77777777" w:rsidR="00457412" w:rsidRPr="00024F2A" w:rsidRDefault="00457412" w:rsidP="00F27294">
      <w:pPr>
        <w:rPr>
          <w:rFonts w:cstheme="minorHAnsi"/>
        </w:rPr>
      </w:pPr>
      <w:r w:rsidRPr="00024F2A">
        <w:rPr>
          <w:rFonts w:cstheme="minorHAnsi"/>
        </w:rPr>
        <w:t xml:space="preserve">• Reglamentación de manejo ambiental y recursos hídricos vigentes. </w:t>
      </w:r>
    </w:p>
    <w:p w14:paraId="0E2FC190" w14:textId="77777777" w:rsidR="00457412" w:rsidRPr="00024F2A" w:rsidRDefault="00457412" w:rsidP="00F27294">
      <w:pPr>
        <w:rPr>
          <w:rFonts w:cstheme="minorHAnsi"/>
        </w:rPr>
      </w:pPr>
      <w:r w:rsidRPr="00024F2A">
        <w:rPr>
          <w:rFonts w:cstheme="minorHAnsi"/>
        </w:rPr>
        <w:t xml:space="preserve">• Manual de señalización de seguridad Vial vigente </w:t>
      </w:r>
    </w:p>
    <w:p w14:paraId="737D3006" w14:textId="77777777" w:rsidR="00457412" w:rsidRPr="00024F2A" w:rsidRDefault="00457412" w:rsidP="00F27294">
      <w:pPr>
        <w:rPr>
          <w:rFonts w:cstheme="minorHAnsi"/>
        </w:rPr>
      </w:pPr>
      <w:r w:rsidRPr="00024F2A">
        <w:rPr>
          <w:rFonts w:cstheme="minorHAnsi"/>
        </w:rPr>
        <w:t xml:space="preserve">• Norma Técnica Colombiana NTC 4596 Señalización para Instalaciones y Ambientes Escolares </w:t>
      </w:r>
    </w:p>
    <w:p w14:paraId="665D7E12" w14:textId="77777777" w:rsidR="00457412" w:rsidRPr="00024F2A" w:rsidRDefault="00457412" w:rsidP="00F27294">
      <w:pPr>
        <w:rPr>
          <w:rFonts w:cstheme="minorHAnsi"/>
        </w:rPr>
      </w:pPr>
      <w:r w:rsidRPr="00024F2A">
        <w:rPr>
          <w:rFonts w:cstheme="minorHAnsi"/>
        </w:rPr>
        <w:t xml:space="preserve">• RESOLUCION 14881 DE 1.983: Reglamentación para accesibilidad a discapacitados </w:t>
      </w:r>
    </w:p>
    <w:p w14:paraId="2AA00F3E" w14:textId="77777777" w:rsidR="00457412" w:rsidRPr="00024F2A" w:rsidRDefault="00457412" w:rsidP="00F27294">
      <w:pPr>
        <w:rPr>
          <w:rFonts w:cstheme="minorHAnsi"/>
        </w:rPr>
      </w:pPr>
      <w:r w:rsidRPr="00024F2A">
        <w:rPr>
          <w:rFonts w:cstheme="minorHAnsi"/>
        </w:rPr>
        <w:t xml:space="preserve">• NTC 4201 "Accesibilidad de las personas al medio físico. Edificios. Equipamientos. Bordillos, pasamanos y agarraderas". </w:t>
      </w:r>
    </w:p>
    <w:p w14:paraId="0BD5A3A5" w14:textId="77777777" w:rsidR="00457412" w:rsidRPr="00024F2A" w:rsidRDefault="00457412" w:rsidP="00F27294">
      <w:pPr>
        <w:rPr>
          <w:rFonts w:cstheme="minorHAnsi"/>
        </w:rPr>
      </w:pPr>
      <w:r w:rsidRPr="00024F2A">
        <w:rPr>
          <w:rFonts w:cstheme="minorHAnsi"/>
        </w:rPr>
        <w:t xml:space="preserve">• NTC 4145 “Accesibilidad de las personas al medio físico. Edificios y espacios urbanos y rurales. Escaleras”. · Ley 361 07/02/1997 congreso de Colombia integración social de las personas con limitación. Accesibilidad al medio físico y transporte. NTC. 4144, NTC. 4201, NTC. 4142, NTC. 4139, NTC. 4140, NTC. 4141, NTC. 4143, NTC. 4145, NTC. 4349, NTC. 4904, NTC. 4960. </w:t>
      </w:r>
    </w:p>
    <w:p w14:paraId="2A0DEAFB" w14:textId="77777777" w:rsidR="00457412" w:rsidRPr="00024F2A" w:rsidRDefault="00457412" w:rsidP="00F27294">
      <w:pPr>
        <w:rPr>
          <w:rFonts w:cstheme="minorHAnsi"/>
        </w:rPr>
      </w:pPr>
      <w:r w:rsidRPr="00024F2A">
        <w:rPr>
          <w:rFonts w:cstheme="minorHAnsi"/>
        </w:rPr>
        <w:t>• Resolución 2400 de 1979</w:t>
      </w:r>
    </w:p>
    <w:p w14:paraId="578E3173" w14:textId="188D314E" w:rsidR="00457412" w:rsidRPr="00024F2A" w:rsidRDefault="00457412" w:rsidP="00F27294">
      <w:pPr>
        <w:rPr>
          <w:rFonts w:cstheme="minorHAnsi"/>
        </w:rPr>
      </w:pPr>
      <w:r w:rsidRPr="00024F2A">
        <w:rPr>
          <w:rFonts w:cstheme="minorHAnsi"/>
        </w:rPr>
        <w:t xml:space="preserve">• Resolución 762 de 13 de mayo de 2022 </w:t>
      </w:r>
    </w:p>
    <w:p w14:paraId="36407F35" w14:textId="77777777" w:rsidR="00457412" w:rsidRPr="00024F2A" w:rsidRDefault="00457412" w:rsidP="00F27294">
      <w:pPr>
        <w:rPr>
          <w:rFonts w:cstheme="minorHAnsi"/>
        </w:rPr>
      </w:pPr>
      <w:r w:rsidRPr="00024F2A">
        <w:rPr>
          <w:rFonts w:cstheme="minorHAnsi"/>
        </w:rPr>
        <w:t xml:space="preserve">• Resolución 692 de 29 de abril de 2022 </w:t>
      </w:r>
    </w:p>
    <w:p w14:paraId="7C4CC13C" w14:textId="77777777" w:rsidR="00457412" w:rsidRPr="00024F2A" w:rsidRDefault="00457412" w:rsidP="00F27294">
      <w:pPr>
        <w:rPr>
          <w:rFonts w:cstheme="minorHAnsi"/>
        </w:rPr>
      </w:pPr>
      <w:r w:rsidRPr="00024F2A">
        <w:rPr>
          <w:rFonts w:cstheme="minorHAnsi"/>
        </w:rPr>
        <w:t xml:space="preserve">• Normas Ambientales Ley 373 de 1997 Uso eficiente y racional del agua, Decreto 1753 de 1994, GTC 24 de 1989 </w:t>
      </w:r>
    </w:p>
    <w:p w14:paraId="799089B4" w14:textId="279E257E" w:rsidR="00F27294" w:rsidRPr="00024F2A" w:rsidRDefault="00457412" w:rsidP="00F27294">
      <w:pPr>
        <w:rPr>
          <w:rFonts w:cstheme="minorHAnsi"/>
        </w:rPr>
      </w:pPr>
      <w:r w:rsidRPr="00024F2A">
        <w:rPr>
          <w:rFonts w:cstheme="minorHAnsi"/>
        </w:rPr>
        <w:t>• Especificaciones técnicas particulares del presente proceso.</w:t>
      </w:r>
    </w:p>
    <w:p w14:paraId="4F60B7E7" w14:textId="77777777" w:rsidR="00F27294" w:rsidRPr="00024F2A" w:rsidRDefault="00F27294" w:rsidP="00F27294">
      <w:pPr>
        <w:rPr>
          <w:rFonts w:cstheme="minorHAnsi"/>
          <w:highlight w:val="lightGray"/>
        </w:rPr>
      </w:pPr>
    </w:p>
    <w:p w14:paraId="3C0673C4" w14:textId="7D366F09" w:rsidR="00F27294" w:rsidRPr="00024F2A" w:rsidRDefault="00F27294" w:rsidP="00126232">
      <w:pPr>
        <w:pStyle w:val="Ttulo2"/>
        <w:ind w:left="567" w:hanging="567"/>
        <w:rPr>
          <w:rFonts w:asciiTheme="minorHAnsi" w:hAnsiTheme="minorHAnsi" w:cstheme="minorHAnsi"/>
        </w:rPr>
      </w:pPr>
      <w:r w:rsidRPr="00024F2A">
        <w:rPr>
          <w:rFonts w:asciiTheme="minorHAnsi" w:hAnsiTheme="minorHAnsi" w:cstheme="minorHAnsi"/>
        </w:rPr>
        <w:t xml:space="preserve">Método Constructivo  </w:t>
      </w:r>
    </w:p>
    <w:p w14:paraId="5E93F121" w14:textId="77777777" w:rsidR="00F27294" w:rsidRPr="00024F2A" w:rsidRDefault="00F27294" w:rsidP="00F27294">
      <w:pPr>
        <w:rPr>
          <w:rFonts w:cstheme="minorHAnsi"/>
        </w:rPr>
      </w:pPr>
    </w:p>
    <w:p w14:paraId="6C967167" w14:textId="30837925" w:rsidR="00F27294" w:rsidRPr="00024F2A" w:rsidRDefault="00F27294" w:rsidP="00F27294">
      <w:pPr>
        <w:rPr>
          <w:rFonts w:cstheme="minorHAnsi"/>
        </w:rPr>
      </w:pPr>
      <w:r w:rsidRPr="00024F2A">
        <w:rPr>
          <w:rFonts w:cstheme="minorHAnsi"/>
        </w:rPr>
        <w:t xml:space="preserve">La metodología constructiva utilizada por el </w:t>
      </w:r>
      <w:r w:rsidR="000617A0" w:rsidRPr="00024F2A">
        <w:rPr>
          <w:rFonts w:cstheme="minorHAnsi"/>
        </w:rPr>
        <w:t>C</w:t>
      </w:r>
      <w:r w:rsidRPr="00024F2A">
        <w:rPr>
          <w:rFonts w:cstheme="minorHAnsi"/>
        </w:rPr>
        <w:t>ontratista para desarrollar las actividades contratadas, deberá garantizar los siguientes aspectos:</w:t>
      </w:r>
    </w:p>
    <w:p w14:paraId="62896444" w14:textId="77777777" w:rsidR="00F27294" w:rsidRPr="00024F2A" w:rsidRDefault="00F27294" w:rsidP="00F27294">
      <w:pPr>
        <w:rPr>
          <w:rFonts w:cstheme="minorHAnsi"/>
        </w:rPr>
      </w:pPr>
    </w:p>
    <w:p w14:paraId="4BD87B9D" w14:textId="77777777" w:rsidR="00F27294" w:rsidRPr="00024F2A" w:rsidRDefault="00F27294" w:rsidP="00F27294">
      <w:pPr>
        <w:pStyle w:val="Prrafodelista"/>
        <w:numPr>
          <w:ilvl w:val="0"/>
          <w:numId w:val="11"/>
        </w:numPr>
        <w:rPr>
          <w:rFonts w:cstheme="minorHAnsi"/>
        </w:rPr>
      </w:pPr>
      <w:r w:rsidRPr="00024F2A">
        <w:rPr>
          <w:rFonts w:cstheme="minorHAnsi"/>
        </w:rPr>
        <w:t>Las calidades previstas en planos y especificaciones que le sean entregados.</w:t>
      </w:r>
    </w:p>
    <w:p w14:paraId="4B0B19FD" w14:textId="77777777" w:rsidR="00F27294" w:rsidRPr="00024F2A" w:rsidRDefault="00F27294" w:rsidP="00F27294">
      <w:pPr>
        <w:pStyle w:val="Prrafodelista"/>
        <w:numPr>
          <w:ilvl w:val="0"/>
          <w:numId w:val="11"/>
        </w:numPr>
        <w:rPr>
          <w:rFonts w:cstheme="minorHAnsi"/>
        </w:rPr>
      </w:pPr>
      <w:r w:rsidRPr="00024F2A">
        <w:rPr>
          <w:rFonts w:cstheme="minorHAnsi"/>
        </w:rPr>
        <w:t xml:space="preserve">La estabilidad de la obra contratada. </w:t>
      </w:r>
    </w:p>
    <w:p w14:paraId="03F0E498" w14:textId="77777777" w:rsidR="00F27294" w:rsidRPr="00024F2A" w:rsidRDefault="00F27294" w:rsidP="00F27294">
      <w:pPr>
        <w:pStyle w:val="Prrafodelista"/>
        <w:numPr>
          <w:ilvl w:val="0"/>
          <w:numId w:val="11"/>
        </w:numPr>
        <w:rPr>
          <w:rFonts w:cstheme="minorHAnsi"/>
        </w:rPr>
      </w:pPr>
      <w:r w:rsidRPr="00024F2A">
        <w:rPr>
          <w:rFonts w:cstheme="minorHAnsi"/>
        </w:rPr>
        <w:t xml:space="preserve">El cumplimiento de las normas de calidad que reglamentan algunos materiales y elementos constructivos. </w:t>
      </w:r>
    </w:p>
    <w:p w14:paraId="4B7E3AFD" w14:textId="77777777" w:rsidR="00F27294" w:rsidRPr="00024F2A" w:rsidRDefault="00F27294" w:rsidP="00F27294">
      <w:pPr>
        <w:pStyle w:val="Prrafodelista"/>
        <w:numPr>
          <w:ilvl w:val="0"/>
          <w:numId w:val="11"/>
        </w:numPr>
        <w:rPr>
          <w:rFonts w:cstheme="minorHAnsi"/>
        </w:rPr>
      </w:pPr>
      <w:r w:rsidRPr="00024F2A">
        <w:rPr>
          <w:rFonts w:cstheme="minorHAnsi"/>
        </w:rPr>
        <w:t xml:space="preserve">El cumplimiento de las normas de seguridad durante la ejecución de la obra. </w:t>
      </w:r>
    </w:p>
    <w:p w14:paraId="44A9D659" w14:textId="2C4EB5D7" w:rsidR="00F27294" w:rsidRPr="00024F2A" w:rsidRDefault="00F27294" w:rsidP="00F27294">
      <w:pPr>
        <w:pStyle w:val="Prrafodelista"/>
        <w:numPr>
          <w:ilvl w:val="0"/>
          <w:numId w:val="11"/>
        </w:numPr>
        <w:rPr>
          <w:rFonts w:cstheme="minorHAnsi"/>
        </w:rPr>
      </w:pPr>
      <w:r w:rsidRPr="00024F2A">
        <w:rPr>
          <w:rFonts w:cstheme="minorHAnsi"/>
        </w:rPr>
        <w:t xml:space="preserve">El cumplimiento de los aspectos de diseño y/o construcción sismorresistente de acuerdo con la NSR vigente. </w:t>
      </w:r>
    </w:p>
    <w:p w14:paraId="62A2BF76" w14:textId="77777777" w:rsidR="00126232" w:rsidRPr="00024F2A" w:rsidRDefault="00126232" w:rsidP="00126232">
      <w:pPr>
        <w:pStyle w:val="Prrafodelista"/>
        <w:rPr>
          <w:rFonts w:cstheme="minorHAnsi"/>
        </w:rPr>
      </w:pPr>
    </w:p>
    <w:p w14:paraId="4502157F" w14:textId="18980137" w:rsidR="00F27294" w:rsidRPr="00024F2A" w:rsidRDefault="00F27294" w:rsidP="007D65FD">
      <w:pPr>
        <w:rPr>
          <w:rFonts w:cstheme="minorHAnsi"/>
        </w:rPr>
      </w:pPr>
      <w:r w:rsidRPr="00024F2A">
        <w:rPr>
          <w:rFonts w:cstheme="minorHAnsi"/>
        </w:rPr>
        <w:lastRenderedPageBreak/>
        <w:t xml:space="preserve">No afectar el desarrollo de las otras actividades que no estén a cargo suyo y que se ejecuten simultáneamente. </w:t>
      </w:r>
    </w:p>
    <w:p w14:paraId="1A734B50" w14:textId="541CF59B" w:rsidR="00126232" w:rsidRPr="00024F2A" w:rsidRDefault="00126232" w:rsidP="007D65FD">
      <w:pPr>
        <w:rPr>
          <w:rFonts w:cstheme="minorHAnsi"/>
        </w:rPr>
      </w:pPr>
    </w:p>
    <w:p w14:paraId="07F28DAF" w14:textId="77777777" w:rsidR="004D5947" w:rsidRPr="00024F2A" w:rsidRDefault="004D5947" w:rsidP="007D65FD">
      <w:pPr>
        <w:rPr>
          <w:rFonts w:cstheme="minorHAnsi"/>
        </w:rPr>
      </w:pPr>
    </w:p>
    <w:p w14:paraId="1A76F3E1" w14:textId="33925C86" w:rsidR="00FE3C09" w:rsidRPr="00024F2A" w:rsidRDefault="00033806" w:rsidP="002250D0">
      <w:pPr>
        <w:pStyle w:val="Ttulo1"/>
        <w:rPr>
          <w:rFonts w:asciiTheme="minorHAnsi" w:hAnsiTheme="minorHAnsi" w:cstheme="minorHAnsi"/>
        </w:rPr>
      </w:pPr>
      <w:r w:rsidRPr="00024F2A">
        <w:rPr>
          <w:rFonts w:asciiTheme="minorHAnsi" w:hAnsiTheme="minorHAnsi" w:cstheme="minorHAnsi"/>
        </w:rPr>
        <w:t xml:space="preserve">Aspectos Relacionados con Sostenibilidad Técnico-Ambiental </w:t>
      </w:r>
    </w:p>
    <w:p w14:paraId="4784CA04" w14:textId="77777777" w:rsidR="006832AB" w:rsidRPr="00024F2A" w:rsidRDefault="006832AB" w:rsidP="00033806">
      <w:pPr>
        <w:rPr>
          <w:rFonts w:cstheme="minorHAnsi"/>
          <w:highlight w:val="lightGray"/>
        </w:rPr>
      </w:pPr>
    </w:p>
    <w:p w14:paraId="6088F331" w14:textId="77777777" w:rsidR="006959DB" w:rsidRPr="00024F2A" w:rsidRDefault="009F4C41" w:rsidP="006959DB">
      <w:pPr>
        <w:pStyle w:val="Prrafodelista"/>
        <w:numPr>
          <w:ilvl w:val="0"/>
          <w:numId w:val="18"/>
        </w:numPr>
        <w:ind w:left="284" w:hanging="284"/>
        <w:jc w:val="center"/>
        <w:rPr>
          <w:rFonts w:cstheme="minorHAnsi"/>
          <w:szCs w:val="20"/>
        </w:rPr>
      </w:pPr>
      <w:r w:rsidRPr="00024F2A">
        <w:rPr>
          <w:rFonts w:cstheme="minorHAnsi"/>
          <w:b/>
          <w:bCs/>
          <w:szCs w:val="20"/>
        </w:rPr>
        <w:t>Agua</w:t>
      </w:r>
      <w:r w:rsidR="00327712" w:rsidRPr="00024F2A">
        <w:rPr>
          <w:rFonts w:cstheme="minorHAnsi"/>
          <w:b/>
          <w:bCs/>
          <w:szCs w:val="20"/>
        </w:rPr>
        <w:t xml:space="preserve"> </w:t>
      </w:r>
    </w:p>
    <w:p w14:paraId="6F92407A" w14:textId="19C36D8E" w:rsidR="009F4C41" w:rsidRPr="00024F2A" w:rsidRDefault="00327712" w:rsidP="006959DB">
      <w:pPr>
        <w:pStyle w:val="Prrafodelista"/>
        <w:ind w:left="0"/>
        <w:jc w:val="center"/>
        <w:rPr>
          <w:rFonts w:cstheme="minorHAnsi"/>
          <w:szCs w:val="20"/>
        </w:rPr>
      </w:pPr>
      <w:r w:rsidRPr="00024F2A">
        <w:rPr>
          <w:rFonts w:cstheme="minorHAnsi"/>
          <w:szCs w:val="20"/>
        </w:rPr>
        <w:t>[Aspectos relacionados con el uso del agua</w:t>
      </w:r>
      <w:r w:rsidR="006959DB" w:rsidRPr="00024F2A">
        <w:rPr>
          <w:rFonts w:cstheme="minorHAnsi"/>
          <w:szCs w:val="20"/>
        </w:rPr>
        <w:t xml:space="preserve"> y </w:t>
      </w:r>
      <w:r w:rsidR="00265470" w:rsidRPr="00024F2A">
        <w:rPr>
          <w:rFonts w:cstheme="minorHAnsi"/>
          <w:szCs w:val="20"/>
        </w:rPr>
        <w:t xml:space="preserve">los </w:t>
      </w:r>
      <w:r w:rsidR="006959DB" w:rsidRPr="00024F2A">
        <w:rPr>
          <w:rFonts w:cstheme="minorHAnsi"/>
          <w:szCs w:val="20"/>
        </w:rPr>
        <w:t>recursos hídricos</w:t>
      </w:r>
      <w:r w:rsidRPr="00024F2A">
        <w:rPr>
          <w:rFonts w:cstheme="minorHAnsi"/>
          <w:szCs w:val="20"/>
        </w:rPr>
        <w:t>]</w:t>
      </w:r>
    </w:p>
    <w:p w14:paraId="44345796" w14:textId="77777777" w:rsidR="00B36E00" w:rsidRPr="00024F2A" w:rsidRDefault="00B36E00" w:rsidP="00126232">
      <w:pPr>
        <w:rPr>
          <w:rFonts w:cstheme="minorHAnsi"/>
          <w:szCs w:val="20"/>
        </w:rPr>
      </w:pPr>
    </w:p>
    <w:p w14:paraId="06E6CD05" w14:textId="77CBD4DD" w:rsidR="009F4C41" w:rsidRPr="00024F2A" w:rsidRDefault="009F4C41" w:rsidP="009F4C41">
      <w:pPr>
        <w:pStyle w:val="Prrafodelista"/>
        <w:numPr>
          <w:ilvl w:val="0"/>
          <w:numId w:val="17"/>
        </w:numPr>
        <w:ind w:left="708"/>
        <w:rPr>
          <w:rFonts w:cstheme="minorHAnsi"/>
          <w:szCs w:val="20"/>
        </w:rPr>
      </w:pPr>
      <w:r w:rsidRPr="00024F2A">
        <w:rPr>
          <w:rFonts w:cstheme="minorHAnsi"/>
          <w:szCs w:val="20"/>
        </w:rPr>
        <w:t>Sistemas para reducir los vertimientos</w:t>
      </w:r>
      <w:r w:rsidR="00420973" w:rsidRPr="00024F2A">
        <w:rPr>
          <w:rFonts w:cstheme="minorHAnsi"/>
          <w:szCs w:val="20"/>
        </w:rPr>
        <w:t>.</w:t>
      </w:r>
    </w:p>
    <w:p w14:paraId="5F53E2D9" w14:textId="77777777" w:rsidR="009F4C41" w:rsidRPr="00024F2A" w:rsidRDefault="009F4C41" w:rsidP="009F4C41">
      <w:pPr>
        <w:pStyle w:val="Prrafodelista"/>
        <w:ind w:left="708"/>
        <w:rPr>
          <w:rFonts w:cstheme="minorHAnsi"/>
          <w:szCs w:val="20"/>
        </w:rPr>
      </w:pPr>
    </w:p>
    <w:p w14:paraId="354F2752" w14:textId="38A44556" w:rsidR="006959DB" w:rsidRPr="00024F2A" w:rsidRDefault="009F4C41" w:rsidP="006959DB">
      <w:pPr>
        <w:pStyle w:val="Prrafodelista"/>
        <w:numPr>
          <w:ilvl w:val="0"/>
          <w:numId w:val="18"/>
        </w:numPr>
        <w:ind w:left="426"/>
        <w:jc w:val="center"/>
        <w:rPr>
          <w:rFonts w:cstheme="minorHAnsi"/>
          <w:b/>
        </w:rPr>
      </w:pPr>
      <w:r w:rsidRPr="00024F2A">
        <w:rPr>
          <w:rFonts w:cstheme="minorHAnsi"/>
          <w:b/>
        </w:rPr>
        <w:t>Energía</w:t>
      </w:r>
      <w:r w:rsidR="00327712" w:rsidRPr="00024F2A">
        <w:rPr>
          <w:rFonts w:cstheme="minorHAnsi"/>
          <w:b/>
        </w:rPr>
        <w:t xml:space="preserve"> </w:t>
      </w:r>
    </w:p>
    <w:p w14:paraId="30329B37" w14:textId="48FD37B6" w:rsidR="009F4C41" w:rsidRPr="00024F2A" w:rsidRDefault="00327712" w:rsidP="006959DB">
      <w:pPr>
        <w:jc w:val="center"/>
        <w:rPr>
          <w:rFonts w:cstheme="minorHAnsi"/>
          <w:b/>
        </w:rPr>
      </w:pPr>
      <w:r w:rsidRPr="00024F2A">
        <w:rPr>
          <w:rFonts w:cstheme="minorHAnsi"/>
          <w:szCs w:val="20"/>
        </w:rPr>
        <w:t xml:space="preserve">[Aspectos relacionados con el uso </w:t>
      </w:r>
      <w:r w:rsidR="006959DB" w:rsidRPr="00024F2A">
        <w:rPr>
          <w:rFonts w:cstheme="minorHAnsi"/>
          <w:szCs w:val="20"/>
        </w:rPr>
        <w:t>de los recursos energéticos</w:t>
      </w:r>
      <w:r w:rsidRPr="00024F2A">
        <w:rPr>
          <w:rFonts w:cstheme="minorHAnsi"/>
          <w:szCs w:val="20"/>
        </w:rPr>
        <w:t>]</w:t>
      </w:r>
    </w:p>
    <w:p w14:paraId="2BA06470" w14:textId="77777777" w:rsidR="009F4C41" w:rsidRPr="00024F2A" w:rsidRDefault="009F4C41" w:rsidP="00126232">
      <w:pPr>
        <w:rPr>
          <w:rFonts w:cstheme="minorHAnsi"/>
          <w:szCs w:val="20"/>
        </w:rPr>
      </w:pPr>
    </w:p>
    <w:p w14:paraId="4339DC3A" w14:textId="77777777" w:rsidR="009F4C41" w:rsidRPr="00024F2A" w:rsidRDefault="009F4C41" w:rsidP="009F4C41">
      <w:pPr>
        <w:pStyle w:val="Prrafodelista"/>
        <w:numPr>
          <w:ilvl w:val="0"/>
          <w:numId w:val="13"/>
        </w:numPr>
        <w:ind w:left="566"/>
        <w:rPr>
          <w:rFonts w:cstheme="minorHAnsi"/>
          <w:szCs w:val="20"/>
        </w:rPr>
      </w:pPr>
      <w:r w:rsidRPr="00024F2A">
        <w:rPr>
          <w:rFonts w:cstheme="minorHAnsi"/>
          <w:szCs w:val="20"/>
        </w:rPr>
        <w:t>Bombillas ahorradoras y equipos eléctricos de bajo consumo o utilización de tecnología LED</w:t>
      </w:r>
    </w:p>
    <w:p w14:paraId="6E8B8D10" w14:textId="77777777" w:rsidR="009F4C41" w:rsidRPr="00024F2A" w:rsidRDefault="009F4C41" w:rsidP="00126232">
      <w:pPr>
        <w:rPr>
          <w:rFonts w:cstheme="minorHAnsi"/>
          <w:szCs w:val="20"/>
        </w:rPr>
      </w:pPr>
    </w:p>
    <w:p w14:paraId="7AAF9964" w14:textId="77777777" w:rsidR="009F4C41" w:rsidRPr="00024F2A" w:rsidRDefault="009F4C41" w:rsidP="009F4C41">
      <w:pPr>
        <w:pStyle w:val="Prrafodelista"/>
        <w:numPr>
          <w:ilvl w:val="0"/>
          <w:numId w:val="13"/>
        </w:numPr>
        <w:ind w:left="566"/>
        <w:rPr>
          <w:rFonts w:cstheme="minorHAnsi"/>
          <w:szCs w:val="20"/>
        </w:rPr>
      </w:pPr>
      <w:r w:rsidRPr="00024F2A">
        <w:rPr>
          <w:rFonts w:cstheme="minorHAnsi"/>
          <w:szCs w:val="20"/>
        </w:rPr>
        <w:t xml:space="preserve">Reguladores lumínicos, que controlan la intensidad de las luminarias. </w:t>
      </w:r>
    </w:p>
    <w:p w14:paraId="3D9C97D3" w14:textId="77777777" w:rsidR="009F4C41" w:rsidRPr="00024F2A" w:rsidRDefault="009F4C41" w:rsidP="009F4C41">
      <w:pPr>
        <w:pStyle w:val="Prrafodelista"/>
        <w:ind w:left="566"/>
        <w:rPr>
          <w:rFonts w:cstheme="minorHAnsi"/>
          <w:szCs w:val="20"/>
        </w:rPr>
      </w:pPr>
    </w:p>
    <w:p w14:paraId="50C7D1ED" w14:textId="77777777" w:rsidR="009F4C41" w:rsidRPr="00024F2A" w:rsidRDefault="009F4C41" w:rsidP="009F4C41">
      <w:pPr>
        <w:rPr>
          <w:rFonts w:cstheme="minorHAnsi"/>
          <w:szCs w:val="20"/>
        </w:rPr>
      </w:pPr>
    </w:p>
    <w:p w14:paraId="2A3A3713" w14:textId="165F9FF5" w:rsidR="006959DB" w:rsidRPr="00024F2A" w:rsidRDefault="009F4C41" w:rsidP="006959DB">
      <w:pPr>
        <w:pStyle w:val="Prrafodelista"/>
        <w:numPr>
          <w:ilvl w:val="0"/>
          <w:numId w:val="18"/>
        </w:numPr>
        <w:ind w:left="426"/>
        <w:jc w:val="center"/>
        <w:rPr>
          <w:rFonts w:cstheme="minorHAnsi"/>
          <w:b/>
          <w:bCs/>
          <w:szCs w:val="20"/>
        </w:rPr>
      </w:pPr>
      <w:r w:rsidRPr="00024F2A">
        <w:rPr>
          <w:rFonts w:cstheme="minorHAnsi"/>
          <w:b/>
          <w:bCs/>
          <w:szCs w:val="20"/>
        </w:rPr>
        <w:t>Aprovechamiento del suelo</w:t>
      </w:r>
      <w:r w:rsidR="006959DB" w:rsidRPr="00024F2A">
        <w:rPr>
          <w:rFonts w:cstheme="minorHAnsi"/>
          <w:b/>
          <w:bCs/>
          <w:szCs w:val="20"/>
        </w:rPr>
        <w:t xml:space="preserve"> </w:t>
      </w:r>
    </w:p>
    <w:p w14:paraId="1CCD5B6C" w14:textId="28DACE3B" w:rsidR="009F4C41" w:rsidRPr="00024F2A" w:rsidRDefault="006959DB" w:rsidP="006959DB">
      <w:pPr>
        <w:jc w:val="center"/>
        <w:rPr>
          <w:rFonts w:cstheme="minorHAnsi"/>
          <w:b/>
          <w:bCs/>
          <w:szCs w:val="20"/>
        </w:rPr>
      </w:pPr>
      <w:r w:rsidRPr="00024F2A">
        <w:rPr>
          <w:rFonts w:cstheme="minorHAnsi"/>
          <w:szCs w:val="20"/>
        </w:rPr>
        <w:t>[Aspectos relacionados con el uso eficiente del suelo]</w:t>
      </w:r>
    </w:p>
    <w:p w14:paraId="0D390E69" w14:textId="77777777" w:rsidR="009F4C41" w:rsidRPr="00024F2A" w:rsidRDefault="009F4C41" w:rsidP="009F4C41">
      <w:pPr>
        <w:ind w:left="708"/>
        <w:rPr>
          <w:rFonts w:cstheme="minorHAnsi"/>
          <w:szCs w:val="20"/>
        </w:rPr>
      </w:pPr>
    </w:p>
    <w:p w14:paraId="60EA9341" w14:textId="77777777" w:rsidR="009F4C41" w:rsidRPr="00024F2A" w:rsidRDefault="009F4C41" w:rsidP="009F4C41">
      <w:pPr>
        <w:pStyle w:val="Prrafodelista"/>
        <w:numPr>
          <w:ilvl w:val="0"/>
          <w:numId w:val="14"/>
        </w:numPr>
        <w:ind w:left="708"/>
        <w:rPr>
          <w:rFonts w:cstheme="minorHAnsi"/>
          <w:szCs w:val="20"/>
        </w:rPr>
      </w:pPr>
      <w:r w:rsidRPr="00024F2A">
        <w:rPr>
          <w:rFonts w:cstheme="minorHAnsi"/>
          <w:szCs w:val="20"/>
        </w:rPr>
        <w:t xml:space="preserve">Generación de espacios de uso múltiple que incrementen la eficiencia de los sistemas implementados, mediante el uso de divisiones livianas, fijas o móviles. </w:t>
      </w:r>
    </w:p>
    <w:p w14:paraId="500E2487" w14:textId="77777777" w:rsidR="009F4C41" w:rsidRPr="00024F2A" w:rsidRDefault="009F4C41" w:rsidP="009F4C41">
      <w:pPr>
        <w:rPr>
          <w:rFonts w:cstheme="minorHAnsi"/>
          <w:b/>
          <w:bCs/>
          <w:szCs w:val="20"/>
        </w:rPr>
      </w:pPr>
    </w:p>
    <w:p w14:paraId="499C347F" w14:textId="57A6711A" w:rsidR="009F4C41" w:rsidRPr="00024F2A" w:rsidRDefault="009F4C41" w:rsidP="00375F04">
      <w:pPr>
        <w:pStyle w:val="Prrafodelista"/>
        <w:numPr>
          <w:ilvl w:val="0"/>
          <w:numId w:val="18"/>
        </w:numPr>
        <w:ind w:left="426"/>
        <w:jc w:val="center"/>
        <w:rPr>
          <w:rFonts w:cstheme="minorHAnsi"/>
          <w:b/>
          <w:bCs/>
          <w:szCs w:val="20"/>
        </w:rPr>
      </w:pPr>
      <w:r w:rsidRPr="00024F2A">
        <w:rPr>
          <w:rFonts w:cstheme="minorHAnsi"/>
          <w:b/>
          <w:bCs/>
          <w:szCs w:val="20"/>
        </w:rPr>
        <w:t>Materiales:</w:t>
      </w:r>
    </w:p>
    <w:p w14:paraId="71E0F5B9" w14:textId="4143EBA1" w:rsidR="006959DB" w:rsidRPr="00024F2A" w:rsidRDefault="006959DB" w:rsidP="006959DB">
      <w:pPr>
        <w:jc w:val="center"/>
        <w:rPr>
          <w:rFonts w:cstheme="minorHAnsi"/>
          <w:b/>
          <w:bCs/>
          <w:szCs w:val="20"/>
        </w:rPr>
      </w:pPr>
      <w:r w:rsidRPr="00024F2A">
        <w:rPr>
          <w:rFonts w:cstheme="minorHAnsi"/>
          <w:szCs w:val="20"/>
        </w:rPr>
        <w:t xml:space="preserve">[Aspectos relacionados con el uso </w:t>
      </w:r>
      <w:r w:rsidR="00375F04" w:rsidRPr="00024F2A">
        <w:rPr>
          <w:rFonts w:cstheme="minorHAnsi"/>
          <w:szCs w:val="20"/>
        </w:rPr>
        <w:t>de materiales y sus variaciones que garanticen condiciones de calidad y durabilidad con elementos diferentes a los convencionales.</w:t>
      </w:r>
      <w:r w:rsidRPr="00024F2A">
        <w:rPr>
          <w:rFonts w:cstheme="minorHAnsi"/>
          <w:szCs w:val="20"/>
        </w:rPr>
        <w:t>]</w:t>
      </w:r>
    </w:p>
    <w:p w14:paraId="1844FE42" w14:textId="22184A8E" w:rsidR="009F4C41" w:rsidRPr="00024F2A" w:rsidRDefault="009F4C41" w:rsidP="00126232">
      <w:pPr>
        <w:rPr>
          <w:rFonts w:cstheme="minorHAnsi"/>
          <w:szCs w:val="20"/>
        </w:rPr>
      </w:pPr>
    </w:p>
    <w:p w14:paraId="29DAF907" w14:textId="3E52E1E9" w:rsidR="009F4C41" w:rsidRPr="00024F2A" w:rsidRDefault="009F4C41" w:rsidP="009F4C41">
      <w:pPr>
        <w:pStyle w:val="Prrafodelista"/>
        <w:numPr>
          <w:ilvl w:val="0"/>
          <w:numId w:val="15"/>
        </w:numPr>
        <w:ind w:left="708"/>
        <w:rPr>
          <w:rFonts w:cstheme="minorHAnsi"/>
          <w:szCs w:val="20"/>
        </w:rPr>
      </w:pPr>
      <w:r w:rsidRPr="00024F2A">
        <w:rPr>
          <w:rFonts w:cstheme="minorHAnsi"/>
          <w:szCs w:val="20"/>
        </w:rPr>
        <w:t>Usar materiales reciclables como acero, aluminio, cobre, concretos y ladrillos de demolición, vidrio, plásticos, o cartón, separados por categorías para su recolección.</w:t>
      </w:r>
    </w:p>
    <w:p w14:paraId="637456F7" w14:textId="77777777" w:rsidR="009F4C41" w:rsidRPr="00024F2A" w:rsidRDefault="009F4C41" w:rsidP="009F4C41">
      <w:pPr>
        <w:ind w:left="708"/>
        <w:rPr>
          <w:rFonts w:cstheme="minorHAnsi"/>
          <w:szCs w:val="20"/>
        </w:rPr>
      </w:pPr>
    </w:p>
    <w:p w14:paraId="0139216B" w14:textId="4D1DAE44" w:rsidR="009F4C41" w:rsidRPr="00024F2A" w:rsidRDefault="009F4C41" w:rsidP="009F4C41">
      <w:pPr>
        <w:pStyle w:val="Prrafodelista"/>
        <w:numPr>
          <w:ilvl w:val="0"/>
          <w:numId w:val="15"/>
        </w:numPr>
        <w:ind w:left="708"/>
        <w:rPr>
          <w:rFonts w:cstheme="minorHAnsi"/>
          <w:szCs w:val="20"/>
        </w:rPr>
      </w:pPr>
      <w:r w:rsidRPr="00024F2A">
        <w:rPr>
          <w:rFonts w:cstheme="minorHAnsi"/>
          <w:szCs w:val="20"/>
        </w:rPr>
        <w:t xml:space="preserve">Usar suelo procedente de excavación como material de base en restitución de suelos exteriores, </w:t>
      </w:r>
      <w:proofErr w:type="spellStart"/>
      <w:r w:rsidRPr="00024F2A">
        <w:rPr>
          <w:rFonts w:cstheme="minorHAnsi"/>
          <w:szCs w:val="20"/>
        </w:rPr>
        <w:t>jarillones</w:t>
      </w:r>
      <w:proofErr w:type="spellEnd"/>
      <w:r w:rsidRPr="00024F2A">
        <w:rPr>
          <w:rFonts w:cstheme="minorHAnsi"/>
          <w:szCs w:val="20"/>
        </w:rPr>
        <w:t xml:space="preserve"> y jardineras</w:t>
      </w:r>
      <w:r w:rsidR="008E73E1" w:rsidRPr="00024F2A">
        <w:rPr>
          <w:rFonts w:cstheme="minorHAnsi"/>
          <w:szCs w:val="20"/>
        </w:rPr>
        <w:t>.</w:t>
      </w:r>
    </w:p>
    <w:p w14:paraId="0C6B50C6" w14:textId="77777777" w:rsidR="009F4C41" w:rsidRPr="00024F2A" w:rsidRDefault="009F4C41" w:rsidP="00126232">
      <w:pPr>
        <w:rPr>
          <w:rFonts w:cstheme="minorHAnsi"/>
          <w:szCs w:val="20"/>
        </w:rPr>
      </w:pPr>
    </w:p>
    <w:p w14:paraId="0C0669DD" w14:textId="77777777" w:rsidR="009F4C41" w:rsidRPr="00024F2A" w:rsidRDefault="009F4C41" w:rsidP="009F4C41">
      <w:pPr>
        <w:pStyle w:val="Prrafodelista"/>
        <w:numPr>
          <w:ilvl w:val="0"/>
          <w:numId w:val="15"/>
        </w:numPr>
        <w:ind w:left="708"/>
        <w:rPr>
          <w:rFonts w:cstheme="minorHAnsi"/>
          <w:szCs w:val="20"/>
        </w:rPr>
      </w:pPr>
      <w:r w:rsidRPr="00024F2A">
        <w:rPr>
          <w:rFonts w:cstheme="minorHAnsi"/>
          <w:szCs w:val="20"/>
        </w:rPr>
        <w:t xml:space="preserve">Aluminios con certificados de producción y garantía de calidad.  </w:t>
      </w:r>
    </w:p>
    <w:p w14:paraId="7FB86FA2" w14:textId="77777777" w:rsidR="009F4C41" w:rsidRPr="00024F2A" w:rsidRDefault="009F4C41" w:rsidP="00126232">
      <w:pPr>
        <w:rPr>
          <w:rFonts w:cstheme="minorHAnsi"/>
          <w:szCs w:val="20"/>
        </w:rPr>
      </w:pPr>
    </w:p>
    <w:p w14:paraId="619F9568" w14:textId="77777777" w:rsidR="009F4C41" w:rsidRPr="00024F2A" w:rsidRDefault="009F4C41" w:rsidP="009F4C41">
      <w:pPr>
        <w:pStyle w:val="Prrafodelista"/>
        <w:numPr>
          <w:ilvl w:val="0"/>
          <w:numId w:val="15"/>
        </w:numPr>
        <w:ind w:left="708"/>
        <w:rPr>
          <w:rFonts w:cstheme="minorHAnsi"/>
          <w:b/>
          <w:bCs/>
          <w:szCs w:val="20"/>
        </w:rPr>
      </w:pPr>
      <w:r w:rsidRPr="00024F2A">
        <w:rPr>
          <w:rFonts w:cstheme="minorHAnsi"/>
          <w:szCs w:val="20"/>
        </w:rPr>
        <w:t>Implementar el uso de cerramientos provisionales de obra, desmontables y reutilizables.</w:t>
      </w:r>
    </w:p>
    <w:p w14:paraId="31FB2B32" w14:textId="77777777" w:rsidR="009F4C41" w:rsidRPr="00024F2A" w:rsidRDefault="009F4C41" w:rsidP="00126232">
      <w:pPr>
        <w:rPr>
          <w:rFonts w:cstheme="minorHAnsi"/>
          <w:szCs w:val="20"/>
        </w:rPr>
      </w:pPr>
    </w:p>
    <w:p w14:paraId="0BB4DD75" w14:textId="224AEC80" w:rsidR="009F4C41" w:rsidRPr="00024F2A" w:rsidRDefault="009F4C41" w:rsidP="009F4C41">
      <w:pPr>
        <w:pStyle w:val="Prrafodelista"/>
        <w:numPr>
          <w:ilvl w:val="0"/>
          <w:numId w:val="14"/>
        </w:numPr>
        <w:ind w:left="708"/>
        <w:rPr>
          <w:rFonts w:cstheme="minorHAnsi"/>
          <w:szCs w:val="20"/>
        </w:rPr>
      </w:pPr>
      <w:r w:rsidRPr="00024F2A">
        <w:rPr>
          <w:rFonts w:cstheme="minorHAnsi"/>
          <w:szCs w:val="20"/>
        </w:rPr>
        <w:t xml:space="preserve">Al realizar los pedidos, preferir el suministro de materiales procesados en planta, premezclados, despiezados o prefigurados, en cuyo procesamiento se garantice el </w:t>
      </w:r>
      <w:r w:rsidR="00444C6E" w:rsidRPr="00024F2A">
        <w:rPr>
          <w:rFonts w:cstheme="minorHAnsi"/>
          <w:szCs w:val="20"/>
        </w:rPr>
        <w:t>reúso</w:t>
      </w:r>
      <w:r w:rsidRPr="00024F2A">
        <w:rPr>
          <w:rFonts w:cstheme="minorHAnsi"/>
          <w:szCs w:val="20"/>
        </w:rPr>
        <w:t xml:space="preserve"> o reducción de desperdicios. </w:t>
      </w:r>
    </w:p>
    <w:p w14:paraId="34A07F23" w14:textId="77777777" w:rsidR="009F4C41" w:rsidRPr="00024F2A" w:rsidRDefault="009F4C41" w:rsidP="009F4C41">
      <w:pPr>
        <w:pStyle w:val="Prrafodelista"/>
        <w:ind w:left="708"/>
        <w:rPr>
          <w:rFonts w:cstheme="minorHAnsi"/>
          <w:szCs w:val="20"/>
        </w:rPr>
      </w:pPr>
    </w:p>
    <w:p w14:paraId="0C3A2CF2" w14:textId="77777777" w:rsidR="009F4C41" w:rsidRPr="00024F2A" w:rsidRDefault="009F4C41" w:rsidP="009F4C41">
      <w:pPr>
        <w:pStyle w:val="Prrafodelista"/>
        <w:numPr>
          <w:ilvl w:val="0"/>
          <w:numId w:val="14"/>
        </w:numPr>
        <w:ind w:left="708"/>
        <w:rPr>
          <w:rFonts w:cstheme="minorHAnsi"/>
          <w:szCs w:val="20"/>
        </w:rPr>
      </w:pPr>
      <w:r w:rsidRPr="00024F2A">
        <w:rPr>
          <w:rFonts w:cstheme="minorHAnsi"/>
          <w:szCs w:val="20"/>
        </w:rPr>
        <w:t>Implementar el uso de cerramientos provisionales de obra, desmontables y reutilizables.</w:t>
      </w:r>
    </w:p>
    <w:p w14:paraId="4CC03DD5" w14:textId="77777777" w:rsidR="009F4C41" w:rsidRPr="00024F2A" w:rsidRDefault="009F4C41" w:rsidP="009F4C41">
      <w:pPr>
        <w:pStyle w:val="Prrafodelista"/>
        <w:ind w:left="708"/>
        <w:rPr>
          <w:rFonts w:cstheme="minorHAnsi"/>
          <w:szCs w:val="20"/>
        </w:rPr>
      </w:pPr>
    </w:p>
    <w:p w14:paraId="6400C4AB" w14:textId="0C85B2FC" w:rsidR="00126232" w:rsidRPr="00024F2A" w:rsidRDefault="00126232" w:rsidP="009F4C41">
      <w:pPr>
        <w:pStyle w:val="Prrafodelista"/>
        <w:ind w:left="708"/>
        <w:rPr>
          <w:rFonts w:cstheme="minorHAnsi"/>
          <w:szCs w:val="20"/>
        </w:rPr>
      </w:pPr>
    </w:p>
    <w:p w14:paraId="00301F61" w14:textId="77777777" w:rsidR="00126232" w:rsidRPr="00024F2A" w:rsidRDefault="00126232" w:rsidP="009F4C41">
      <w:pPr>
        <w:pStyle w:val="Prrafodelista"/>
        <w:ind w:left="708"/>
        <w:rPr>
          <w:rFonts w:cstheme="minorHAnsi"/>
          <w:szCs w:val="20"/>
        </w:rPr>
      </w:pPr>
    </w:p>
    <w:p w14:paraId="1884FE28" w14:textId="374C5D6B" w:rsidR="009F4C41" w:rsidRPr="00024F2A" w:rsidRDefault="009F4C41" w:rsidP="009F4C41">
      <w:pPr>
        <w:pStyle w:val="Prrafodelista"/>
        <w:ind w:left="708"/>
        <w:jc w:val="center"/>
        <w:rPr>
          <w:rFonts w:cstheme="minorHAnsi"/>
          <w:b/>
        </w:rPr>
      </w:pPr>
      <w:r w:rsidRPr="00024F2A">
        <w:rPr>
          <w:rFonts w:cstheme="minorHAnsi"/>
          <w:b/>
        </w:rPr>
        <w:t xml:space="preserve">E. Movilidad sostenible </w:t>
      </w:r>
    </w:p>
    <w:p w14:paraId="2940B5E2" w14:textId="6A3DF77A" w:rsidR="009F4C41" w:rsidRPr="00024F2A" w:rsidRDefault="009F4C41" w:rsidP="009F4C41">
      <w:pPr>
        <w:pStyle w:val="Prrafodelista"/>
        <w:numPr>
          <w:ilvl w:val="0"/>
          <w:numId w:val="16"/>
        </w:numPr>
        <w:ind w:left="708"/>
        <w:rPr>
          <w:rFonts w:cstheme="minorHAnsi"/>
          <w:szCs w:val="20"/>
        </w:rPr>
      </w:pPr>
      <w:r w:rsidRPr="00024F2A">
        <w:rPr>
          <w:rFonts w:cstheme="minorHAnsi"/>
          <w:szCs w:val="20"/>
        </w:rPr>
        <w:t>Construcción de corredor peatonal verde</w:t>
      </w:r>
      <w:r w:rsidR="00656D76" w:rsidRPr="00024F2A">
        <w:rPr>
          <w:rFonts w:cstheme="minorHAnsi"/>
          <w:szCs w:val="20"/>
        </w:rPr>
        <w:t>.</w:t>
      </w:r>
    </w:p>
    <w:p w14:paraId="664BECC8" w14:textId="77777777" w:rsidR="0072325D" w:rsidRPr="00024F2A" w:rsidRDefault="0072325D" w:rsidP="00BA506B">
      <w:pPr>
        <w:pStyle w:val="Prrafodelista"/>
        <w:ind w:left="708"/>
        <w:rPr>
          <w:rFonts w:cstheme="minorHAnsi"/>
          <w:szCs w:val="20"/>
        </w:rPr>
      </w:pPr>
    </w:p>
    <w:p w14:paraId="04EB5B71" w14:textId="18110A65" w:rsidR="00903535" w:rsidRPr="00024F2A" w:rsidRDefault="00903535" w:rsidP="00033806">
      <w:pPr>
        <w:rPr>
          <w:rFonts w:cstheme="minorHAnsi"/>
        </w:rPr>
      </w:pPr>
    </w:p>
    <w:p w14:paraId="08ADB928" w14:textId="179B0503" w:rsidR="00614107" w:rsidRPr="00024F2A" w:rsidRDefault="00614107" w:rsidP="00614107">
      <w:pPr>
        <w:pStyle w:val="Prrafodelista"/>
        <w:ind w:left="708"/>
        <w:jc w:val="center"/>
        <w:rPr>
          <w:rFonts w:cstheme="minorHAnsi"/>
          <w:b/>
        </w:rPr>
      </w:pPr>
      <w:r w:rsidRPr="00024F2A">
        <w:rPr>
          <w:rFonts w:cstheme="minorHAnsi"/>
          <w:b/>
        </w:rPr>
        <w:t>F. Uso racional del papel</w:t>
      </w:r>
    </w:p>
    <w:p w14:paraId="0BA4D8C6" w14:textId="657DE6CB" w:rsidR="00614107" w:rsidRPr="00024F2A" w:rsidRDefault="00614107" w:rsidP="00614107">
      <w:pPr>
        <w:pStyle w:val="Prrafodelista"/>
        <w:numPr>
          <w:ilvl w:val="0"/>
          <w:numId w:val="16"/>
        </w:numPr>
        <w:ind w:left="708"/>
        <w:rPr>
          <w:rFonts w:cstheme="minorHAnsi"/>
          <w:szCs w:val="20"/>
        </w:rPr>
      </w:pPr>
      <w:r w:rsidRPr="00024F2A">
        <w:rPr>
          <w:rFonts w:cstheme="minorHAnsi"/>
          <w:szCs w:val="20"/>
        </w:rPr>
        <w:t>Papel reciclado o de origen vegetal.</w:t>
      </w:r>
    </w:p>
    <w:p w14:paraId="2A0BF202" w14:textId="77777777" w:rsidR="0072325D" w:rsidRPr="00024F2A" w:rsidRDefault="0072325D" w:rsidP="00BA506B">
      <w:pPr>
        <w:pStyle w:val="Prrafodelista"/>
        <w:ind w:left="708"/>
        <w:rPr>
          <w:rFonts w:cstheme="minorHAnsi"/>
          <w:szCs w:val="20"/>
        </w:rPr>
      </w:pPr>
    </w:p>
    <w:p w14:paraId="4E1CE1F8" w14:textId="274FFEA9" w:rsidR="00614107" w:rsidRPr="00024F2A" w:rsidRDefault="00614107" w:rsidP="0072325D">
      <w:pPr>
        <w:pStyle w:val="Prrafodelista"/>
        <w:numPr>
          <w:ilvl w:val="0"/>
          <w:numId w:val="16"/>
        </w:numPr>
        <w:ind w:left="708"/>
        <w:rPr>
          <w:rFonts w:cstheme="minorHAnsi"/>
          <w:szCs w:val="20"/>
        </w:rPr>
      </w:pPr>
      <w:r w:rsidRPr="00024F2A">
        <w:rPr>
          <w:rFonts w:cstheme="minorHAnsi"/>
          <w:szCs w:val="20"/>
        </w:rPr>
        <w:t xml:space="preserve">Comunicaciones a través de medios digitales que disminuyan en mayor medida los entregables en físico. </w:t>
      </w:r>
    </w:p>
    <w:p w14:paraId="767C0D01" w14:textId="03178099" w:rsidR="00614107" w:rsidRPr="00024F2A" w:rsidRDefault="00614107" w:rsidP="00614107">
      <w:pPr>
        <w:pStyle w:val="Prrafodelista"/>
        <w:numPr>
          <w:ilvl w:val="0"/>
          <w:numId w:val="16"/>
        </w:numPr>
        <w:ind w:left="708"/>
        <w:rPr>
          <w:rFonts w:cstheme="minorHAnsi"/>
          <w:szCs w:val="20"/>
        </w:rPr>
      </w:pPr>
      <w:r w:rsidRPr="00024F2A">
        <w:rPr>
          <w:rFonts w:cstheme="minorHAnsi"/>
          <w:szCs w:val="20"/>
        </w:rPr>
        <w:t xml:space="preserve">Entre otros. </w:t>
      </w:r>
    </w:p>
    <w:p w14:paraId="59DA9AA1" w14:textId="77777777" w:rsidR="00033806" w:rsidRPr="00024F2A" w:rsidRDefault="00033806" w:rsidP="00033806">
      <w:pPr>
        <w:rPr>
          <w:rFonts w:cstheme="minorHAnsi"/>
        </w:rPr>
      </w:pPr>
    </w:p>
    <w:p w14:paraId="70372C17" w14:textId="2E5553A7" w:rsidR="002250D0" w:rsidRPr="00024F2A" w:rsidRDefault="00CF369B" w:rsidP="002250D0">
      <w:pPr>
        <w:pStyle w:val="Ttulo1"/>
        <w:rPr>
          <w:rFonts w:asciiTheme="minorHAnsi" w:hAnsiTheme="minorHAnsi" w:cstheme="minorHAnsi"/>
        </w:rPr>
      </w:pPr>
      <w:r w:rsidRPr="00024F2A">
        <w:rPr>
          <w:rFonts w:asciiTheme="minorHAnsi" w:hAnsiTheme="minorHAnsi" w:cstheme="minorHAnsi"/>
        </w:rPr>
        <w:t>I</w:t>
      </w:r>
      <w:r w:rsidR="002250D0" w:rsidRPr="00024F2A">
        <w:rPr>
          <w:rFonts w:asciiTheme="minorHAnsi" w:hAnsiTheme="minorHAnsi" w:cstheme="minorHAnsi"/>
        </w:rPr>
        <w:t xml:space="preserve">nformación sobre </w:t>
      </w:r>
      <w:r w:rsidR="0022646C" w:rsidRPr="00024F2A">
        <w:rPr>
          <w:rFonts w:asciiTheme="minorHAnsi" w:hAnsiTheme="minorHAnsi" w:cstheme="minorHAnsi"/>
        </w:rPr>
        <w:t xml:space="preserve">el personal profesional </w:t>
      </w:r>
    </w:p>
    <w:p w14:paraId="61B1B7A1" w14:textId="79DE7998" w:rsidR="0022646C" w:rsidRPr="00024F2A" w:rsidRDefault="0022646C" w:rsidP="0022646C">
      <w:pPr>
        <w:rPr>
          <w:rFonts w:cstheme="minorHAnsi"/>
        </w:rPr>
      </w:pPr>
    </w:p>
    <w:p w14:paraId="460CC586" w14:textId="513077B2" w:rsidR="00275D42" w:rsidRPr="00024F2A" w:rsidRDefault="00DB280E">
      <w:pPr>
        <w:rPr>
          <w:rFonts w:cstheme="minorHAnsi"/>
        </w:rPr>
      </w:pPr>
      <w:r w:rsidRPr="00024F2A">
        <w:rPr>
          <w:rFonts w:cstheme="minorHAnsi"/>
        </w:rPr>
        <w:tab/>
      </w:r>
      <w:r w:rsidRPr="00024F2A">
        <w:rPr>
          <w:rFonts w:cstheme="minorHAnsi"/>
        </w:rPr>
        <w:tab/>
      </w:r>
      <w:r w:rsidRPr="00024F2A">
        <w:rPr>
          <w:rFonts w:cstheme="minorHAnsi"/>
        </w:rPr>
        <w:tab/>
      </w:r>
    </w:p>
    <w:p w14:paraId="66EBC1D0" w14:textId="532E8533" w:rsidR="0022646C" w:rsidRPr="00024F2A" w:rsidRDefault="00C4150A" w:rsidP="0022646C">
      <w:pPr>
        <w:rPr>
          <w:rFonts w:cstheme="minorHAnsi"/>
        </w:rPr>
      </w:pPr>
      <w:r w:rsidRPr="00024F2A">
        <w:rPr>
          <w:rFonts w:cstheme="minorHAnsi"/>
        </w:rPr>
        <w:t xml:space="preserve">Para efectos del análisis de la información del personal, se tendrán en cuenta las siguientes consideraciones: </w:t>
      </w:r>
    </w:p>
    <w:p w14:paraId="370D43AF" w14:textId="12EA5BA8" w:rsidR="00C4150A" w:rsidRPr="00024F2A" w:rsidRDefault="00C4150A" w:rsidP="0022646C">
      <w:pPr>
        <w:rPr>
          <w:rFonts w:cstheme="minorHAnsi"/>
        </w:rPr>
      </w:pPr>
    </w:p>
    <w:p w14:paraId="43CAEFA8" w14:textId="7AEEB65F" w:rsidR="00C4150A" w:rsidRPr="00024F2A" w:rsidRDefault="0016156E" w:rsidP="00C4150A">
      <w:pPr>
        <w:pStyle w:val="Prrafodelista"/>
        <w:numPr>
          <w:ilvl w:val="0"/>
          <w:numId w:val="2"/>
        </w:numPr>
        <w:rPr>
          <w:rFonts w:cstheme="minorHAnsi"/>
        </w:rPr>
      </w:pPr>
      <w:r w:rsidRPr="00024F2A">
        <w:rPr>
          <w:rFonts w:cstheme="minorHAnsi"/>
        </w:rPr>
        <w:t xml:space="preserve">Las hojas de vida y soportes del personal vinculado al proyecto serán verificadas una vez se adjudique el </w:t>
      </w:r>
      <w:r w:rsidR="34360E1A" w:rsidRPr="00024F2A">
        <w:rPr>
          <w:rFonts w:cstheme="minorHAnsi"/>
        </w:rPr>
        <w:t>C</w:t>
      </w:r>
      <w:r w:rsidRPr="00024F2A">
        <w:rPr>
          <w:rFonts w:cstheme="minorHAnsi"/>
        </w:rPr>
        <w:t xml:space="preserve">ontrato y no podrán ser pedidas durante la selección del </w:t>
      </w:r>
      <w:r w:rsidR="0009621C" w:rsidRPr="00024F2A">
        <w:rPr>
          <w:rFonts w:cstheme="minorHAnsi"/>
        </w:rPr>
        <w:t>C</w:t>
      </w:r>
      <w:r w:rsidRPr="00024F2A">
        <w:rPr>
          <w:rFonts w:cstheme="minorHAnsi"/>
        </w:rPr>
        <w:t xml:space="preserve">ontratista para efectos de otorgar puntaje o como criterio habilitante. </w:t>
      </w:r>
    </w:p>
    <w:p w14:paraId="68C0D458" w14:textId="27CBB7B3" w:rsidR="0016156E" w:rsidRPr="00024F2A" w:rsidRDefault="0016156E" w:rsidP="0016156E">
      <w:pPr>
        <w:rPr>
          <w:rFonts w:cstheme="minorHAnsi"/>
        </w:rPr>
      </w:pPr>
    </w:p>
    <w:p w14:paraId="0DF50EE1" w14:textId="7803C2E9" w:rsidR="00EA71DA" w:rsidRPr="00024F2A" w:rsidRDefault="0016156E" w:rsidP="00EA71DA">
      <w:pPr>
        <w:pStyle w:val="Prrafodelista"/>
        <w:numPr>
          <w:ilvl w:val="0"/>
          <w:numId w:val="2"/>
        </w:numPr>
        <w:rPr>
          <w:rFonts w:cstheme="minorHAnsi"/>
        </w:rPr>
      </w:pPr>
      <w:r w:rsidRPr="00024F2A">
        <w:rPr>
          <w:rFonts w:cstheme="minorHAnsi"/>
        </w:rPr>
        <w:t xml:space="preserve">Si el </w:t>
      </w:r>
      <w:r w:rsidR="5DF22E68" w:rsidRPr="00024F2A">
        <w:rPr>
          <w:rFonts w:cstheme="minorHAnsi"/>
        </w:rPr>
        <w:t>C</w:t>
      </w:r>
      <w:r w:rsidRPr="00024F2A">
        <w:rPr>
          <w:rFonts w:cstheme="minorHAnsi"/>
        </w:rPr>
        <w:t xml:space="preserve">ontratista </w:t>
      </w:r>
      <w:r w:rsidR="003D5109" w:rsidRPr="00024F2A">
        <w:rPr>
          <w:rFonts w:cstheme="minorHAnsi"/>
        </w:rPr>
        <w:t xml:space="preserve">ofrece dos (2) o más profesionales para realizar actividades de un mismo cargo, cada uno de ellos deberá cumplir los requisitos exigidos en los </w:t>
      </w:r>
      <w:r w:rsidR="3B0B6D28" w:rsidRPr="00024F2A">
        <w:rPr>
          <w:rFonts w:cstheme="minorHAnsi"/>
        </w:rPr>
        <w:t>P</w:t>
      </w:r>
      <w:r w:rsidR="003D5109" w:rsidRPr="00024F2A">
        <w:rPr>
          <w:rFonts w:cstheme="minorHAnsi"/>
        </w:rPr>
        <w:t xml:space="preserve">liegos de </w:t>
      </w:r>
      <w:r w:rsidR="461B73C2" w:rsidRPr="00024F2A">
        <w:rPr>
          <w:rFonts w:cstheme="minorHAnsi"/>
        </w:rPr>
        <w:t>C</w:t>
      </w:r>
      <w:r w:rsidR="003D5109" w:rsidRPr="00024F2A">
        <w:rPr>
          <w:rFonts w:cstheme="minorHAnsi"/>
        </w:rPr>
        <w:t xml:space="preserve">ondiciones para el respectivo cargo. </w:t>
      </w:r>
      <w:r w:rsidR="00EA71DA" w:rsidRPr="00024F2A">
        <w:rPr>
          <w:rFonts w:cstheme="minorHAnsi"/>
        </w:rPr>
        <w:t>Un mismo profesional no puede ser ofrecido para dos o más cargos diferentes en los cuales supere el 100</w:t>
      </w:r>
      <w:r w:rsidR="00444C6E" w:rsidRPr="00024F2A">
        <w:rPr>
          <w:rFonts w:cstheme="minorHAnsi"/>
        </w:rPr>
        <w:t xml:space="preserve"> </w:t>
      </w:r>
      <w:r w:rsidR="00EA71DA" w:rsidRPr="00024F2A">
        <w:rPr>
          <w:rFonts w:cstheme="minorHAnsi"/>
        </w:rPr>
        <w:t xml:space="preserve">% de la dedicación requerida para este </w:t>
      </w:r>
      <w:r w:rsidR="0D62CDD7" w:rsidRPr="00024F2A">
        <w:rPr>
          <w:rFonts w:cstheme="minorHAnsi"/>
        </w:rPr>
        <w:t>P</w:t>
      </w:r>
      <w:r w:rsidR="00EA71DA" w:rsidRPr="00024F2A">
        <w:rPr>
          <w:rFonts w:cstheme="minorHAnsi"/>
        </w:rPr>
        <w:t xml:space="preserve">roceso de </w:t>
      </w:r>
      <w:r w:rsidR="1D790F99" w:rsidRPr="00024F2A">
        <w:rPr>
          <w:rFonts w:cstheme="minorHAnsi"/>
        </w:rPr>
        <w:t>C</w:t>
      </w:r>
      <w:r w:rsidR="00EA71DA" w:rsidRPr="00024F2A">
        <w:rPr>
          <w:rFonts w:cstheme="minorHAnsi"/>
        </w:rPr>
        <w:t>ontratación.</w:t>
      </w:r>
    </w:p>
    <w:p w14:paraId="30EE77A9" w14:textId="77777777" w:rsidR="00EA71DA" w:rsidRPr="00024F2A" w:rsidRDefault="00EA71DA" w:rsidP="00EA71DA">
      <w:pPr>
        <w:pStyle w:val="Prrafodelista"/>
        <w:rPr>
          <w:rFonts w:cstheme="minorHAnsi"/>
        </w:rPr>
      </w:pPr>
    </w:p>
    <w:p w14:paraId="4D53185B" w14:textId="0F43634D" w:rsidR="0016156E" w:rsidRPr="00024F2A" w:rsidRDefault="00426B4B" w:rsidP="0016156E">
      <w:pPr>
        <w:pStyle w:val="Prrafodelista"/>
        <w:numPr>
          <w:ilvl w:val="0"/>
          <w:numId w:val="2"/>
        </w:numPr>
        <w:rPr>
          <w:rFonts w:cstheme="minorHAnsi"/>
        </w:rPr>
      </w:pPr>
      <w:r w:rsidRPr="00024F2A">
        <w:rPr>
          <w:rFonts w:cstheme="minorHAnsi"/>
        </w:rPr>
        <w:t xml:space="preserve">El </w:t>
      </w:r>
      <w:r w:rsidR="274B3730" w:rsidRPr="00024F2A">
        <w:rPr>
          <w:rFonts w:cstheme="minorHAnsi"/>
        </w:rPr>
        <w:t>C</w:t>
      </w:r>
      <w:r w:rsidRPr="00024F2A">
        <w:rPr>
          <w:rFonts w:cstheme="minorHAnsi"/>
        </w:rPr>
        <w:t xml:space="preserve">ontratista </w:t>
      </w:r>
      <w:r w:rsidR="0029497D" w:rsidRPr="00024F2A">
        <w:rPr>
          <w:rFonts w:cstheme="minorHAnsi"/>
        </w:rPr>
        <w:t xml:space="preserve">deberá informar la fecha a partir de la cual los profesionales ofrecidos ejercen legalmente la profesión de conformidad con lo señalado en el </w:t>
      </w:r>
      <w:r w:rsidR="00E93CAE" w:rsidRPr="00024F2A">
        <w:rPr>
          <w:rFonts w:cstheme="minorHAnsi"/>
        </w:rPr>
        <w:t>P</w:t>
      </w:r>
      <w:r w:rsidR="0029497D" w:rsidRPr="00024F2A">
        <w:rPr>
          <w:rFonts w:cstheme="minorHAnsi"/>
        </w:rPr>
        <w:t xml:space="preserve">liego de </w:t>
      </w:r>
      <w:r w:rsidR="00E93CAE" w:rsidRPr="00024F2A">
        <w:rPr>
          <w:rFonts w:cstheme="minorHAnsi"/>
        </w:rPr>
        <w:t>C</w:t>
      </w:r>
      <w:r w:rsidR="0029497D" w:rsidRPr="00024F2A">
        <w:rPr>
          <w:rFonts w:cstheme="minorHAnsi"/>
        </w:rPr>
        <w:t xml:space="preserve">ondiciones. El requisito de la tarjeta o matrícula profesional </w:t>
      </w:r>
      <w:r w:rsidR="00D209AD" w:rsidRPr="00024F2A">
        <w:rPr>
          <w:rFonts w:cstheme="minorHAnsi"/>
        </w:rPr>
        <w:t xml:space="preserve">se puede suplir con lo regulado en el artículo 18 del Decreto </w:t>
      </w:r>
      <w:r w:rsidR="00444C6E" w:rsidRPr="00024F2A">
        <w:rPr>
          <w:rFonts w:cstheme="minorHAnsi"/>
        </w:rPr>
        <w:t xml:space="preserve">-Ley </w:t>
      </w:r>
      <w:r w:rsidR="00D209AD" w:rsidRPr="00024F2A">
        <w:rPr>
          <w:rFonts w:cstheme="minorHAnsi"/>
        </w:rPr>
        <w:t xml:space="preserve">2106 de 2019. </w:t>
      </w:r>
    </w:p>
    <w:p w14:paraId="0456D959" w14:textId="77777777" w:rsidR="00D209AD" w:rsidRPr="00024F2A" w:rsidRDefault="00D209AD" w:rsidP="00D209AD">
      <w:pPr>
        <w:pStyle w:val="Prrafodelista"/>
        <w:rPr>
          <w:rFonts w:cstheme="minorHAnsi"/>
        </w:rPr>
      </w:pPr>
    </w:p>
    <w:p w14:paraId="54B379DC" w14:textId="42E696DC" w:rsidR="00D209AD" w:rsidRPr="00024F2A" w:rsidRDefault="008A3728" w:rsidP="0016156E">
      <w:pPr>
        <w:pStyle w:val="Prrafodelista"/>
        <w:numPr>
          <w:ilvl w:val="0"/>
          <w:numId w:val="2"/>
        </w:numPr>
        <w:rPr>
          <w:rFonts w:cstheme="minorHAnsi"/>
        </w:rPr>
      </w:pPr>
      <w:r w:rsidRPr="00024F2A">
        <w:rPr>
          <w:rFonts w:cstheme="minorHAnsi"/>
        </w:rPr>
        <w:t xml:space="preserve">Las certificaciones de experiencia de los profesionales deben ser expedidas por la persona natural o jurídica con quien se haya establecido la relación laboral o de prestación de servicios. </w:t>
      </w:r>
    </w:p>
    <w:p w14:paraId="7531826C" w14:textId="77777777" w:rsidR="008A3728" w:rsidRPr="00024F2A" w:rsidRDefault="008A3728" w:rsidP="008A3728">
      <w:pPr>
        <w:pStyle w:val="Prrafodelista"/>
        <w:rPr>
          <w:rFonts w:cstheme="minorHAnsi"/>
        </w:rPr>
      </w:pPr>
    </w:p>
    <w:p w14:paraId="0148CD22" w14:textId="35A8727E" w:rsidR="002469FE" w:rsidRPr="00024F2A" w:rsidRDefault="002469FE" w:rsidP="002469FE">
      <w:pPr>
        <w:numPr>
          <w:ilvl w:val="0"/>
          <w:numId w:val="2"/>
        </w:numPr>
        <w:rPr>
          <w:rFonts w:cstheme="minorHAnsi"/>
        </w:rPr>
      </w:pPr>
      <w:r w:rsidRPr="00024F2A">
        <w:rPr>
          <w:rFonts w:cstheme="minorHAnsi"/>
        </w:rPr>
        <w:t xml:space="preserve">La </w:t>
      </w:r>
      <w:r w:rsidR="1C97139A" w:rsidRPr="00024F2A">
        <w:rPr>
          <w:rFonts w:cstheme="minorHAnsi"/>
        </w:rPr>
        <w:t>E</w:t>
      </w:r>
      <w:r w:rsidRPr="00024F2A">
        <w:rPr>
          <w:rFonts w:cstheme="minorHAnsi"/>
        </w:rPr>
        <w:t xml:space="preserve">ntidad podrá solicitar en cualquier momento al </w:t>
      </w:r>
      <w:r w:rsidR="705689A0" w:rsidRPr="00024F2A">
        <w:rPr>
          <w:rFonts w:cstheme="minorHAnsi"/>
        </w:rPr>
        <w:t>C</w:t>
      </w:r>
      <w:r w:rsidRPr="00024F2A">
        <w:rPr>
          <w:rFonts w:cstheme="minorHAnsi"/>
        </w:rPr>
        <w:t xml:space="preserve">ontratista los documentos que permitan acreditar el valor y el pago correspondiente de cada uno de los profesionales empleados en la ejecución del contrato y que estén acorde con el valor de los honorarios definidos a la fecha de ejecución del </w:t>
      </w:r>
      <w:r w:rsidR="00E93CAE" w:rsidRPr="00024F2A">
        <w:rPr>
          <w:rFonts w:cstheme="minorHAnsi"/>
        </w:rPr>
        <w:t>C</w:t>
      </w:r>
      <w:r w:rsidRPr="00024F2A">
        <w:rPr>
          <w:rFonts w:cstheme="minorHAnsi"/>
        </w:rPr>
        <w:t>ontrato, en el caso e</w:t>
      </w:r>
      <w:r w:rsidR="00444C6E" w:rsidRPr="00024F2A">
        <w:rPr>
          <w:rFonts w:cstheme="minorHAnsi"/>
        </w:rPr>
        <w:t>n</w:t>
      </w:r>
      <w:r w:rsidRPr="00024F2A">
        <w:rPr>
          <w:rFonts w:cstheme="minorHAnsi"/>
        </w:rPr>
        <w:t xml:space="preserve"> </w:t>
      </w:r>
      <w:r w:rsidR="00444C6E" w:rsidRPr="00024F2A">
        <w:rPr>
          <w:rFonts w:cstheme="minorHAnsi"/>
        </w:rPr>
        <w:t>que</w:t>
      </w:r>
      <w:r w:rsidRPr="00024F2A">
        <w:rPr>
          <w:rFonts w:cstheme="minorHAnsi"/>
        </w:rPr>
        <w:t xml:space="preserve"> sea establecido un valor de honorarios de referencia.</w:t>
      </w:r>
    </w:p>
    <w:p w14:paraId="4F88BBD1" w14:textId="77777777" w:rsidR="002469FE" w:rsidRPr="00024F2A" w:rsidRDefault="002469FE" w:rsidP="002469FE">
      <w:pPr>
        <w:ind w:left="720"/>
        <w:rPr>
          <w:rFonts w:cstheme="minorHAnsi"/>
        </w:rPr>
      </w:pPr>
    </w:p>
    <w:p w14:paraId="60F232EB" w14:textId="1A3D0F49" w:rsidR="002469FE" w:rsidRPr="00024F2A" w:rsidRDefault="002469FE" w:rsidP="002469FE">
      <w:pPr>
        <w:numPr>
          <w:ilvl w:val="0"/>
          <w:numId w:val="2"/>
        </w:numPr>
        <w:rPr>
          <w:rFonts w:cstheme="minorHAnsi"/>
        </w:rPr>
      </w:pPr>
      <w:r w:rsidRPr="00024F2A">
        <w:rPr>
          <w:rFonts w:cstheme="minorHAnsi"/>
        </w:rPr>
        <w:t xml:space="preserve">El </w:t>
      </w:r>
      <w:r w:rsidR="473C1AC2" w:rsidRPr="00024F2A">
        <w:rPr>
          <w:rFonts w:cstheme="minorHAnsi"/>
        </w:rPr>
        <w:t>C</w:t>
      </w:r>
      <w:r w:rsidR="0001104C" w:rsidRPr="00024F2A">
        <w:rPr>
          <w:rFonts w:cstheme="minorHAnsi"/>
        </w:rPr>
        <w:t xml:space="preserve">ontratista </w:t>
      </w:r>
      <w:r w:rsidRPr="00024F2A">
        <w:rPr>
          <w:rFonts w:cstheme="minorHAnsi"/>
        </w:rPr>
        <w:t>es responsable de verificar que los profesionales propuestos t</w:t>
      </w:r>
      <w:r w:rsidR="00C3029C" w:rsidRPr="00024F2A">
        <w:rPr>
          <w:rFonts w:cstheme="minorHAnsi"/>
        </w:rPr>
        <w:t>engan</w:t>
      </w:r>
      <w:r w:rsidRPr="00024F2A">
        <w:rPr>
          <w:rFonts w:cstheme="minorHAnsi"/>
        </w:rPr>
        <w:t xml:space="preserve"> la disponibilidad real para la cual se vinculan al proyecto. </w:t>
      </w:r>
    </w:p>
    <w:p w14:paraId="71B1267E" w14:textId="77777777" w:rsidR="002469FE" w:rsidRPr="00024F2A" w:rsidRDefault="002469FE" w:rsidP="002469FE">
      <w:pPr>
        <w:ind w:left="720"/>
        <w:rPr>
          <w:rFonts w:cstheme="minorHAnsi"/>
        </w:rPr>
      </w:pPr>
    </w:p>
    <w:p w14:paraId="46984999" w14:textId="2453433F" w:rsidR="002469FE" w:rsidRPr="00024F2A" w:rsidRDefault="002469FE" w:rsidP="002469FE">
      <w:pPr>
        <w:numPr>
          <w:ilvl w:val="0"/>
          <w:numId w:val="2"/>
        </w:numPr>
        <w:rPr>
          <w:rFonts w:cstheme="minorHAnsi"/>
        </w:rPr>
      </w:pPr>
      <w:r w:rsidRPr="00024F2A">
        <w:rPr>
          <w:rFonts w:cstheme="minorHAnsi"/>
        </w:rPr>
        <w:t xml:space="preserve">El </w:t>
      </w:r>
      <w:r w:rsidR="3954DA0C" w:rsidRPr="00024F2A">
        <w:rPr>
          <w:rFonts w:cstheme="minorHAnsi"/>
        </w:rPr>
        <w:t>C</w:t>
      </w:r>
      <w:r w:rsidR="00704D92" w:rsidRPr="00024F2A">
        <w:rPr>
          <w:rFonts w:cstheme="minorHAnsi"/>
        </w:rPr>
        <w:t xml:space="preserve">ontratista </w:t>
      </w:r>
      <w:r w:rsidRPr="00024F2A">
        <w:rPr>
          <w:rFonts w:cstheme="minorHAnsi"/>
        </w:rPr>
        <w:t xml:space="preserve">garantizará que los profesionales estén disponibles (físicamente o a través de medios digitales) cada vez que la </w:t>
      </w:r>
      <w:r w:rsidR="7B711B8F" w:rsidRPr="00024F2A">
        <w:rPr>
          <w:rFonts w:cstheme="minorHAnsi"/>
        </w:rPr>
        <w:t>E</w:t>
      </w:r>
      <w:r w:rsidRPr="00024F2A">
        <w:rPr>
          <w:rFonts w:cstheme="minorHAnsi"/>
        </w:rPr>
        <w:t xml:space="preserve">ntidad los requiera para dar cumplimiento al objeto del </w:t>
      </w:r>
      <w:r w:rsidR="7BE98632" w:rsidRPr="00024F2A">
        <w:rPr>
          <w:rFonts w:cstheme="minorHAnsi"/>
        </w:rPr>
        <w:t>C</w:t>
      </w:r>
      <w:r w:rsidR="00704D92" w:rsidRPr="00024F2A">
        <w:rPr>
          <w:rFonts w:cstheme="minorHAnsi"/>
        </w:rPr>
        <w:t>ontrato</w:t>
      </w:r>
      <w:r w:rsidR="007B5CC6" w:rsidRPr="00024F2A">
        <w:rPr>
          <w:rFonts w:cstheme="minorHAnsi"/>
        </w:rPr>
        <w:t xml:space="preserve"> de acuerdo con el tiempo de dedicación exigido para cada personal</w:t>
      </w:r>
      <w:r w:rsidRPr="00024F2A">
        <w:rPr>
          <w:rFonts w:cstheme="minorHAnsi"/>
        </w:rPr>
        <w:t>.</w:t>
      </w:r>
    </w:p>
    <w:p w14:paraId="184C1BD4" w14:textId="77777777" w:rsidR="002469FE" w:rsidRPr="00024F2A" w:rsidRDefault="002469FE" w:rsidP="002469FE">
      <w:pPr>
        <w:ind w:left="720"/>
        <w:rPr>
          <w:rFonts w:cstheme="minorHAnsi"/>
        </w:rPr>
      </w:pPr>
    </w:p>
    <w:p w14:paraId="5B4C4AEC" w14:textId="72D06B32" w:rsidR="002469FE" w:rsidRPr="00024F2A" w:rsidRDefault="002469FE" w:rsidP="002469FE">
      <w:pPr>
        <w:numPr>
          <w:ilvl w:val="0"/>
          <w:numId w:val="2"/>
        </w:numPr>
        <w:rPr>
          <w:rFonts w:cstheme="minorHAnsi"/>
        </w:rPr>
      </w:pPr>
      <w:r w:rsidRPr="00024F2A">
        <w:rPr>
          <w:rFonts w:cstheme="minorHAnsi"/>
        </w:rPr>
        <w:t xml:space="preserve">La </w:t>
      </w:r>
      <w:r w:rsidR="32D96A98" w:rsidRPr="00024F2A">
        <w:rPr>
          <w:rFonts w:cstheme="minorHAnsi"/>
        </w:rPr>
        <w:t>E</w:t>
      </w:r>
      <w:r w:rsidRPr="00024F2A">
        <w:rPr>
          <w:rFonts w:cstheme="minorHAnsi"/>
        </w:rPr>
        <w:t xml:space="preserve">ntidad se reserva el derecho de exigir el reemplazo o retiro de cualquier </w:t>
      </w:r>
      <w:r w:rsidR="008A2C47" w:rsidRPr="00024F2A">
        <w:rPr>
          <w:rFonts w:cstheme="minorHAnsi"/>
        </w:rPr>
        <w:t>Subc</w:t>
      </w:r>
      <w:r w:rsidRPr="00024F2A">
        <w:rPr>
          <w:rFonts w:cstheme="minorHAnsi"/>
        </w:rPr>
        <w:t xml:space="preserve">ontratista o trabajador vinculado al contrato, sin que ello conlleve mayores costos para la </w:t>
      </w:r>
      <w:r w:rsidR="230A14DC" w:rsidRPr="00024F2A">
        <w:rPr>
          <w:rFonts w:cstheme="minorHAnsi"/>
        </w:rPr>
        <w:t>E</w:t>
      </w:r>
      <w:r w:rsidRPr="00024F2A">
        <w:rPr>
          <w:rFonts w:cstheme="minorHAnsi"/>
        </w:rPr>
        <w:t>ntidad, detallando las razones debidamente justificadas por la cual solicita dicho cambio.</w:t>
      </w:r>
    </w:p>
    <w:p w14:paraId="18E31F7F" w14:textId="5834329C" w:rsidR="002469FE" w:rsidRPr="00024F2A" w:rsidRDefault="002469FE" w:rsidP="002469FE">
      <w:pPr>
        <w:rPr>
          <w:rFonts w:cstheme="minorHAnsi"/>
          <w:lang w:val="es-ES"/>
        </w:rPr>
      </w:pPr>
    </w:p>
    <w:p w14:paraId="69AF885A" w14:textId="7BB4FEDA" w:rsidR="004E2750" w:rsidRPr="00024F2A" w:rsidRDefault="004E2750" w:rsidP="004E2750">
      <w:pPr>
        <w:numPr>
          <w:ilvl w:val="0"/>
          <w:numId w:val="4"/>
        </w:numPr>
        <w:rPr>
          <w:rFonts w:cstheme="minorHAnsi"/>
        </w:rPr>
      </w:pPr>
      <w:r w:rsidRPr="00024F2A">
        <w:rPr>
          <w:rFonts w:cstheme="minorHAnsi"/>
        </w:rPr>
        <w:t>En la determinación de la experiencia de los profesionales se aplicará la equivalencia, así: </w:t>
      </w:r>
    </w:p>
    <w:p w14:paraId="69A1EF5F" w14:textId="77777777" w:rsidR="004E2750" w:rsidRPr="00024F2A" w:rsidRDefault="004E2750" w:rsidP="004E2750">
      <w:pPr>
        <w:ind w:left="720"/>
        <w:rPr>
          <w:rFonts w:cstheme="minorHAnsi"/>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3"/>
        <w:gridCol w:w="3257"/>
        <w:gridCol w:w="2852"/>
      </w:tblGrid>
      <w:tr w:rsidR="004E2750" w:rsidRPr="00024F2A" w14:paraId="04E81A4F" w14:textId="77777777" w:rsidTr="004E2750">
        <w:trPr>
          <w:tblHeader/>
        </w:trPr>
        <w:tc>
          <w:tcPr>
            <w:tcW w:w="2085" w:type="dxa"/>
            <w:tcBorders>
              <w:top w:val="single" w:sz="6" w:space="0" w:color="000000"/>
              <w:left w:val="single" w:sz="6" w:space="0" w:color="000000"/>
              <w:bottom w:val="single" w:sz="6" w:space="0" w:color="000000"/>
              <w:right w:val="single" w:sz="6" w:space="0" w:color="000000"/>
            </w:tcBorders>
            <w:shd w:val="clear" w:color="auto" w:fill="3B3838"/>
            <w:vAlign w:val="center"/>
            <w:hideMark/>
          </w:tcPr>
          <w:p w14:paraId="0E0ECF8C" w14:textId="4273B602" w:rsidR="004E2750" w:rsidRPr="00024F2A" w:rsidRDefault="004E2750" w:rsidP="004E2750">
            <w:pPr>
              <w:jc w:val="center"/>
              <w:rPr>
                <w:rFonts w:cstheme="minorHAnsi"/>
                <w:sz w:val="16"/>
                <w:szCs w:val="18"/>
              </w:rPr>
            </w:pPr>
            <w:r w:rsidRPr="00024F2A">
              <w:rPr>
                <w:rFonts w:cstheme="minorHAnsi"/>
                <w:b/>
                <w:bCs/>
                <w:sz w:val="16"/>
                <w:szCs w:val="18"/>
                <w:lang w:val="es-ES"/>
              </w:rPr>
              <w:t>Posgrado con título</w:t>
            </w:r>
          </w:p>
        </w:tc>
        <w:tc>
          <w:tcPr>
            <w:tcW w:w="3435" w:type="dxa"/>
            <w:tcBorders>
              <w:top w:val="single" w:sz="6" w:space="0" w:color="000000"/>
              <w:left w:val="nil"/>
              <w:bottom w:val="single" w:sz="6" w:space="0" w:color="000000"/>
              <w:right w:val="single" w:sz="6" w:space="0" w:color="000000"/>
            </w:tcBorders>
            <w:shd w:val="clear" w:color="auto" w:fill="3B3838"/>
            <w:vAlign w:val="center"/>
            <w:hideMark/>
          </w:tcPr>
          <w:p w14:paraId="693CE215" w14:textId="4CE038E9" w:rsidR="004E2750" w:rsidRPr="00024F2A" w:rsidRDefault="004E2750" w:rsidP="004E2750">
            <w:pPr>
              <w:jc w:val="center"/>
              <w:rPr>
                <w:rFonts w:cstheme="minorHAnsi"/>
                <w:sz w:val="16"/>
                <w:szCs w:val="18"/>
              </w:rPr>
            </w:pPr>
            <w:r w:rsidRPr="00024F2A">
              <w:rPr>
                <w:rFonts w:cstheme="minorHAnsi"/>
                <w:b/>
                <w:bCs/>
                <w:sz w:val="16"/>
                <w:szCs w:val="18"/>
                <w:lang w:val="es-ES"/>
              </w:rPr>
              <w:t>Requisitos de Experiencia General</w:t>
            </w:r>
          </w:p>
        </w:tc>
        <w:tc>
          <w:tcPr>
            <w:tcW w:w="3000" w:type="dxa"/>
            <w:tcBorders>
              <w:top w:val="single" w:sz="6" w:space="0" w:color="000000"/>
              <w:left w:val="nil"/>
              <w:bottom w:val="single" w:sz="6" w:space="0" w:color="000000"/>
              <w:right w:val="single" w:sz="6" w:space="0" w:color="000000"/>
            </w:tcBorders>
            <w:shd w:val="clear" w:color="auto" w:fill="3B3838"/>
            <w:vAlign w:val="center"/>
            <w:hideMark/>
          </w:tcPr>
          <w:p w14:paraId="5FBA309F" w14:textId="50F42D1E" w:rsidR="004E2750" w:rsidRPr="00024F2A" w:rsidRDefault="004E2750" w:rsidP="004E2750">
            <w:pPr>
              <w:jc w:val="center"/>
              <w:rPr>
                <w:rFonts w:cstheme="minorHAnsi"/>
                <w:sz w:val="16"/>
                <w:szCs w:val="18"/>
              </w:rPr>
            </w:pPr>
            <w:r w:rsidRPr="00024F2A">
              <w:rPr>
                <w:rFonts w:cstheme="minorHAnsi"/>
                <w:b/>
                <w:bCs/>
                <w:sz w:val="16"/>
                <w:szCs w:val="18"/>
                <w:lang w:val="es-ES"/>
              </w:rPr>
              <w:t>Requisitos de Experiencia Específica</w:t>
            </w:r>
          </w:p>
        </w:tc>
      </w:tr>
      <w:tr w:rsidR="004E2750" w:rsidRPr="00024F2A" w14:paraId="52586B30"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5745F44E" w14:textId="77777777" w:rsidR="004E2750" w:rsidRPr="00024F2A" w:rsidRDefault="004E2750" w:rsidP="004E2750">
            <w:pPr>
              <w:rPr>
                <w:rFonts w:cstheme="minorHAnsi"/>
                <w:sz w:val="16"/>
                <w:szCs w:val="18"/>
              </w:rPr>
            </w:pPr>
            <w:r w:rsidRPr="00024F2A">
              <w:rPr>
                <w:rFonts w:cstheme="minorHAnsi"/>
                <w:sz w:val="16"/>
                <w:szCs w:val="18"/>
                <w:lang w:val="es-ES"/>
              </w:rPr>
              <w:t>Especialización </w:t>
            </w:r>
            <w:r w:rsidRPr="00024F2A">
              <w:rPr>
                <w:rFonts w:cstheme="minorHAnsi"/>
                <w:sz w:val="16"/>
                <w:szCs w:val="18"/>
              </w:rPr>
              <w:t> </w:t>
            </w:r>
          </w:p>
        </w:tc>
        <w:tc>
          <w:tcPr>
            <w:tcW w:w="3435" w:type="dxa"/>
            <w:tcBorders>
              <w:top w:val="nil"/>
              <w:left w:val="nil"/>
              <w:bottom w:val="single" w:sz="6" w:space="0" w:color="000000"/>
              <w:right w:val="single" w:sz="6" w:space="0" w:color="000000"/>
            </w:tcBorders>
            <w:shd w:val="clear" w:color="auto" w:fill="auto"/>
            <w:hideMark/>
          </w:tcPr>
          <w:p w14:paraId="31BA499A" w14:textId="77777777" w:rsidR="004E2750" w:rsidRPr="00024F2A" w:rsidRDefault="004E2750" w:rsidP="004E2750">
            <w:pPr>
              <w:rPr>
                <w:rFonts w:cstheme="minorHAnsi"/>
                <w:sz w:val="16"/>
                <w:szCs w:val="18"/>
              </w:rPr>
            </w:pPr>
            <w:r w:rsidRPr="00024F2A">
              <w:rPr>
                <w:rFonts w:cstheme="minorHAnsi"/>
                <w:sz w:val="16"/>
                <w:szCs w:val="18"/>
                <w:lang w:val="es-ES"/>
              </w:rPr>
              <w:t>Veinticuatro (24) meses</w:t>
            </w:r>
            <w:r w:rsidRPr="00024F2A">
              <w:rPr>
                <w:rFonts w:cstheme="minorHAnsi"/>
                <w:sz w:val="16"/>
                <w:szCs w:val="18"/>
              </w:rPr>
              <w:t> </w:t>
            </w:r>
          </w:p>
        </w:tc>
        <w:tc>
          <w:tcPr>
            <w:tcW w:w="3000" w:type="dxa"/>
            <w:tcBorders>
              <w:top w:val="nil"/>
              <w:left w:val="nil"/>
              <w:bottom w:val="single" w:sz="6" w:space="0" w:color="000000"/>
              <w:right w:val="single" w:sz="6" w:space="0" w:color="000000"/>
            </w:tcBorders>
            <w:shd w:val="clear" w:color="auto" w:fill="auto"/>
            <w:hideMark/>
          </w:tcPr>
          <w:p w14:paraId="52A656AF" w14:textId="77777777" w:rsidR="004E2750" w:rsidRPr="00024F2A" w:rsidRDefault="004E2750" w:rsidP="004E2750">
            <w:pPr>
              <w:rPr>
                <w:rFonts w:cstheme="minorHAnsi"/>
                <w:sz w:val="16"/>
                <w:szCs w:val="18"/>
              </w:rPr>
            </w:pPr>
            <w:r w:rsidRPr="00024F2A">
              <w:rPr>
                <w:rFonts w:cstheme="minorHAnsi"/>
                <w:sz w:val="16"/>
                <w:szCs w:val="18"/>
                <w:lang w:val="es-ES"/>
              </w:rPr>
              <w:t>Doce (12) meses</w:t>
            </w:r>
            <w:r w:rsidRPr="00024F2A">
              <w:rPr>
                <w:rFonts w:cstheme="minorHAnsi"/>
                <w:sz w:val="16"/>
                <w:szCs w:val="18"/>
              </w:rPr>
              <w:t> </w:t>
            </w:r>
          </w:p>
        </w:tc>
      </w:tr>
      <w:tr w:rsidR="004E2750" w:rsidRPr="00024F2A" w14:paraId="1D91D32C"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2514F4B2" w14:textId="77777777" w:rsidR="004E2750" w:rsidRPr="00024F2A" w:rsidRDefault="004E2750" w:rsidP="004E2750">
            <w:pPr>
              <w:rPr>
                <w:rFonts w:cstheme="minorHAnsi"/>
                <w:sz w:val="16"/>
                <w:szCs w:val="18"/>
              </w:rPr>
            </w:pPr>
            <w:r w:rsidRPr="00024F2A">
              <w:rPr>
                <w:rFonts w:cstheme="minorHAnsi"/>
                <w:sz w:val="16"/>
                <w:szCs w:val="18"/>
                <w:lang w:val="es-ES"/>
              </w:rPr>
              <w:t>Maestría</w:t>
            </w:r>
            <w:r w:rsidRPr="00024F2A">
              <w:rPr>
                <w:rFonts w:cstheme="minorHAnsi"/>
                <w:sz w:val="16"/>
                <w:szCs w:val="18"/>
              </w:rPr>
              <w:t> </w:t>
            </w:r>
          </w:p>
        </w:tc>
        <w:tc>
          <w:tcPr>
            <w:tcW w:w="3435" w:type="dxa"/>
            <w:tcBorders>
              <w:top w:val="nil"/>
              <w:left w:val="nil"/>
              <w:bottom w:val="single" w:sz="6" w:space="0" w:color="000000"/>
              <w:right w:val="single" w:sz="6" w:space="0" w:color="000000"/>
            </w:tcBorders>
            <w:shd w:val="clear" w:color="auto" w:fill="auto"/>
            <w:hideMark/>
          </w:tcPr>
          <w:p w14:paraId="2FFC057D" w14:textId="77777777" w:rsidR="004E2750" w:rsidRPr="00024F2A" w:rsidRDefault="004E2750" w:rsidP="004E2750">
            <w:pPr>
              <w:rPr>
                <w:rFonts w:cstheme="minorHAnsi"/>
                <w:sz w:val="16"/>
                <w:szCs w:val="18"/>
              </w:rPr>
            </w:pPr>
            <w:r w:rsidRPr="00024F2A">
              <w:rPr>
                <w:rFonts w:cstheme="minorHAnsi"/>
                <w:sz w:val="16"/>
                <w:szCs w:val="18"/>
                <w:lang w:val="es-ES"/>
              </w:rPr>
              <w:t>Treinta y seis (36) meses</w:t>
            </w:r>
            <w:r w:rsidRPr="00024F2A">
              <w:rPr>
                <w:rFonts w:cstheme="minorHAnsi"/>
                <w:sz w:val="16"/>
                <w:szCs w:val="18"/>
              </w:rPr>
              <w:t> </w:t>
            </w:r>
          </w:p>
        </w:tc>
        <w:tc>
          <w:tcPr>
            <w:tcW w:w="3000" w:type="dxa"/>
            <w:tcBorders>
              <w:top w:val="nil"/>
              <w:left w:val="nil"/>
              <w:bottom w:val="single" w:sz="6" w:space="0" w:color="000000"/>
              <w:right w:val="single" w:sz="6" w:space="0" w:color="000000"/>
            </w:tcBorders>
            <w:shd w:val="clear" w:color="auto" w:fill="auto"/>
            <w:hideMark/>
          </w:tcPr>
          <w:p w14:paraId="726B686B" w14:textId="77777777" w:rsidR="004E2750" w:rsidRPr="00024F2A" w:rsidRDefault="004E2750" w:rsidP="004E2750">
            <w:pPr>
              <w:rPr>
                <w:rFonts w:cstheme="minorHAnsi"/>
                <w:sz w:val="16"/>
                <w:szCs w:val="18"/>
              </w:rPr>
            </w:pPr>
            <w:r w:rsidRPr="00024F2A">
              <w:rPr>
                <w:rFonts w:cstheme="minorHAnsi"/>
                <w:sz w:val="16"/>
                <w:szCs w:val="18"/>
                <w:lang w:val="es-ES"/>
              </w:rPr>
              <w:t>Dieciocho (18) meses</w:t>
            </w:r>
            <w:r w:rsidRPr="00024F2A">
              <w:rPr>
                <w:rFonts w:cstheme="minorHAnsi"/>
                <w:sz w:val="16"/>
                <w:szCs w:val="18"/>
              </w:rPr>
              <w:t> </w:t>
            </w:r>
          </w:p>
        </w:tc>
      </w:tr>
      <w:tr w:rsidR="004E2750" w:rsidRPr="00024F2A" w14:paraId="2048427D"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7E5F1406" w14:textId="77777777" w:rsidR="004E2750" w:rsidRPr="00024F2A" w:rsidRDefault="004E2750" w:rsidP="004E2750">
            <w:pPr>
              <w:rPr>
                <w:rFonts w:cstheme="minorHAnsi"/>
                <w:sz w:val="16"/>
                <w:szCs w:val="18"/>
              </w:rPr>
            </w:pPr>
            <w:r w:rsidRPr="00024F2A">
              <w:rPr>
                <w:rFonts w:cstheme="minorHAnsi"/>
                <w:sz w:val="16"/>
                <w:szCs w:val="18"/>
                <w:lang w:val="es-ES"/>
              </w:rPr>
              <w:t>Doctorado</w:t>
            </w:r>
            <w:r w:rsidRPr="00024F2A">
              <w:rPr>
                <w:rFonts w:cstheme="minorHAnsi"/>
                <w:sz w:val="16"/>
                <w:szCs w:val="18"/>
              </w:rPr>
              <w:t> </w:t>
            </w:r>
          </w:p>
        </w:tc>
        <w:tc>
          <w:tcPr>
            <w:tcW w:w="3435" w:type="dxa"/>
            <w:tcBorders>
              <w:top w:val="nil"/>
              <w:left w:val="nil"/>
              <w:bottom w:val="single" w:sz="6" w:space="0" w:color="000000"/>
              <w:right w:val="single" w:sz="6" w:space="0" w:color="000000"/>
            </w:tcBorders>
            <w:shd w:val="clear" w:color="auto" w:fill="auto"/>
            <w:hideMark/>
          </w:tcPr>
          <w:p w14:paraId="2090309A" w14:textId="77777777" w:rsidR="004E2750" w:rsidRPr="00024F2A" w:rsidRDefault="004E2750" w:rsidP="004E2750">
            <w:pPr>
              <w:rPr>
                <w:rFonts w:cstheme="minorHAnsi"/>
                <w:sz w:val="16"/>
                <w:szCs w:val="18"/>
              </w:rPr>
            </w:pPr>
            <w:r w:rsidRPr="00024F2A">
              <w:rPr>
                <w:rFonts w:cstheme="minorHAnsi"/>
                <w:sz w:val="16"/>
                <w:szCs w:val="18"/>
                <w:lang w:val="es-ES"/>
              </w:rPr>
              <w:t>Cuarenta y ocho (48) meses</w:t>
            </w:r>
            <w:r w:rsidRPr="00024F2A">
              <w:rPr>
                <w:rFonts w:cstheme="minorHAnsi"/>
                <w:sz w:val="16"/>
                <w:szCs w:val="18"/>
              </w:rPr>
              <w:t> </w:t>
            </w:r>
          </w:p>
        </w:tc>
        <w:tc>
          <w:tcPr>
            <w:tcW w:w="3000" w:type="dxa"/>
            <w:tcBorders>
              <w:top w:val="nil"/>
              <w:left w:val="nil"/>
              <w:bottom w:val="single" w:sz="6" w:space="0" w:color="000000"/>
              <w:right w:val="single" w:sz="6" w:space="0" w:color="000000"/>
            </w:tcBorders>
            <w:shd w:val="clear" w:color="auto" w:fill="auto"/>
            <w:hideMark/>
          </w:tcPr>
          <w:p w14:paraId="56A558B0" w14:textId="77777777" w:rsidR="004E2750" w:rsidRPr="00024F2A" w:rsidRDefault="004E2750" w:rsidP="004E2750">
            <w:pPr>
              <w:rPr>
                <w:rFonts w:cstheme="minorHAnsi"/>
                <w:sz w:val="16"/>
                <w:szCs w:val="18"/>
              </w:rPr>
            </w:pPr>
            <w:r w:rsidRPr="00024F2A">
              <w:rPr>
                <w:rFonts w:cstheme="minorHAnsi"/>
                <w:sz w:val="16"/>
                <w:szCs w:val="18"/>
                <w:lang w:val="es-ES"/>
              </w:rPr>
              <w:t>Veinticuatro (24) meses</w:t>
            </w:r>
            <w:r w:rsidRPr="00024F2A">
              <w:rPr>
                <w:rFonts w:cstheme="minorHAnsi"/>
                <w:sz w:val="16"/>
                <w:szCs w:val="18"/>
              </w:rPr>
              <w:t> </w:t>
            </w:r>
          </w:p>
        </w:tc>
      </w:tr>
    </w:tbl>
    <w:p w14:paraId="0F2B7421" w14:textId="77777777" w:rsidR="004E2750" w:rsidRPr="00024F2A" w:rsidRDefault="004E2750" w:rsidP="004E2750">
      <w:pPr>
        <w:rPr>
          <w:rFonts w:cstheme="minorHAnsi"/>
        </w:rPr>
      </w:pPr>
      <w:r w:rsidRPr="00024F2A">
        <w:rPr>
          <w:rFonts w:cstheme="minorHAnsi"/>
        </w:rPr>
        <w:t> </w:t>
      </w:r>
    </w:p>
    <w:p w14:paraId="1112CABE" w14:textId="326DFEC1" w:rsidR="004E2750" w:rsidRPr="00024F2A" w:rsidRDefault="004E2750" w:rsidP="004E2750">
      <w:pPr>
        <w:ind w:left="708"/>
        <w:rPr>
          <w:rFonts w:cstheme="minorHAnsi"/>
        </w:rPr>
      </w:pPr>
      <w:r w:rsidRPr="00024F2A">
        <w:rPr>
          <w:rFonts w:cstheme="minorHAnsi"/>
        </w:rPr>
        <w:t>Las equivalencias se pueden aplicar en los siguientes eventos:  </w:t>
      </w:r>
    </w:p>
    <w:p w14:paraId="40D30D60" w14:textId="77777777" w:rsidR="004E2750" w:rsidRPr="00024F2A" w:rsidRDefault="004E2750" w:rsidP="004E2750">
      <w:pPr>
        <w:ind w:left="708"/>
        <w:rPr>
          <w:rFonts w:cstheme="minorHAnsi"/>
        </w:rPr>
      </w:pPr>
    </w:p>
    <w:p w14:paraId="18F889B5" w14:textId="77777777" w:rsidR="004E2750" w:rsidRPr="00024F2A" w:rsidRDefault="004E2750" w:rsidP="004E2750">
      <w:pPr>
        <w:numPr>
          <w:ilvl w:val="0"/>
          <w:numId w:val="5"/>
        </w:numPr>
        <w:tabs>
          <w:tab w:val="clear" w:pos="720"/>
          <w:tab w:val="num" w:pos="1428"/>
        </w:tabs>
        <w:ind w:left="1428"/>
        <w:rPr>
          <w:rFonts w:cstheme="minorHAnsi"/>
        </w:rPr>
      </w:pPr>
      <w:r w:rsidRPr="00024F2A">
        <w:rPr>
          <w:rFonts w:cstheme="minorHAnsi"/>
        </w:rPr>
        <w:t>Título de posgrado en las diferentes modalidades por experiencia general y viceversa.  </w:t>
      </w:r>
    </w:p>
    <w:p w14:paraId="11C79E74" w14:textId="77777777" w:rsidR="004E2750" w:rsidRPr="00024F2A" w:rsidRDefault="004E2750" w:rsidP="004E2750">
      <w:pPr>
        <w:numPr>
          <w:ilvl w:val="0"/>
          <w:numId w:val="5"/>
        </w:numPr>
        <w:tabs>
          <w:tab w:val="clear" w:pos="720"/>
          <w:tab w:val="num" w:pos="1428"/>
        </w:tabs>
        <w:ind w:left="1428"/>
        <w:rPr>
          <w:rFonts w:cstheme="minorHAnsi"/>
        </w:rPr>
      </w:pPr>
      <w:r w:rsidRPr="00024F2A">
        <w:rPr>
          <w:rFonts w:cstheme="minorHAnsi"/>
        </w:rPr>
        <w:t>Título de posgrado en las diferentes modalidades por experiencia específica y viceversa.  </w:t>
      </w:r>
    </w:p>
    <w:p w14:paraId="3216765F" w14:textId="143AB545" w:rsidR="004E2750" w:rsidRPr="00024F2A" w:rsidRDefault="004E2750" w:rsidP="004E2750">
      <w:pPr>
        <w:numPr>
          <w:ilvl w:val="0"/>
          <w:numId w:val="5"/>
        </w:numPr>
        <w:tabs>
          <w:tab w:val="clear" w:pos="720"/>
          <w:tab w:val="num" w:pos="1428"/>
        </w:tabs>
        <w:ind w:left="1428"/>
        <w:rPr>
          <w:rFonts w:cstheme="minorHAnsi"/>
        </w:rPr>
      </w:pPr>
      <w:r w:rsidRPr="00024F2A">
        <w:rPr>
          <w:rFonts w:cstheme="minorHAnsi"/>
        </w:rPr>
        <w:t>No se puede aplicar equivalencia de experiencia general por experiencia espec</w:t>
      </w:r>
      <w:r w:rsidR="00C3029C" w:rsidRPr="00024F2A">
        <w:rPr>
          <w:rFonts w:cstheme="minorHAnsi"/>
        </w:rPr>
        <w:t>í</w:t>
      </w:r>
      <w:r w:rsidRPr="00024F2A">
        <w:rPr>
          <w:rFonts w:cstheme="minorHAnsi"/>
        </w:rPr>
        <w:t>fica o viceversa. </w:t>
      </w:r>
    </w:p>
    <w:p w14:paraId="2A49011E" w14:textId="5A95383E" w:rsidR="00182BFB" w:rsidRPr="00024F2A" w:rsidRDefault="00DF731E" w:rsidP="004E2750">
      <w:pPr>
        <w:numPr>
          <w:ilvl w:val="0"/>
          <w:numId w:val="5"/>
        </w:numPr>
        <w:tabs>
          <w:tab w:val="clear" w:pos="720"/>
          <w:tab w:val="num" w:pos="1428"/>
        </w:tabs>
        <w:ind w:left="1428"/>
        <w:rPr>
          <w:rFonts w:cstheme="minorHAnsi"/>
        </w:rPr>
      </w:pPr>
      <w:r w:rsidRPr="00024F2A">
        <w:rPr>
          <w:rFonts w:cstheme="minorHAnsi"/>
        </w:rPr>
        <w:t xml:space="preserve">No se puede </w:t>
      </w:r>
      <w:r w:rsidR="00D353D6" w:rsidRPr="00024F2A">
        <w:rPr>
          <w:rFonts w:cstheme="minorHAnsi"/>
        </w:rPr>
        <w:t xml:space="preserve">aplicar </w:t>
      </w:r>
      <w:r w:rsidR="00051084" w:rsidRPr="00024F2A">
        <w:rPr>
          <w:rFonts w:cstheme="minorHAnsi"/>
        </w:rPr>
        <w:t>equivalencia de experiencia general o específica por título de posgra</w:t>
      </w:r>
      <w:r w:rsidR="008357EC" w:rsidRPr="00024F2A">
        <w:rPr>
          <w:rFonts w:cstheme="minorHAnsi"/>
        </w:rPr>
        <w:t>d</w:t>
      </w:r>
      <w:r w:rsidR="00051084" w:rsidRPr="00024F2A">
        <w:rPr>
          <w:rFonts w:cstheme="minorHAnsi"/>
        </w:rPr>
        <w:t>o</w:t>
      </w:r>
    </w:p>
    <w:p w14:paraId="65865F7D" w14:textId="6F0A2FED" w:rsidR="004E2750" w:rsidRPr="00024F2A" w:rsidRDefault="004E2750" w:rsidP="002469FE">
      <w:pPr>
        <w:rPr>
          <w:rFonts w:cstheme="minorHAnsi"/>
          <w:lang w:val="es-ES"/>
        </w:rPr>
      </w:pPr>
    </w:p>
    <w:p w14:paraId="5C3C03DB" w14:textId="18E10346" w:rsidR="002469FE" w:rsidRPr="00024F2A" w:rsidRDefault="002469FE" w:rsidP="002469FE">
      <w:pPr>
        <w:rPr>
          <w:rFonts w:cstheme="minorHAnsi"/>
          <w:lang w:val="es-ES"/>
        </w:rPr>
      </w:pPr>
      <w:r w:rsidRPr="00024F2A">
        <w:rPr>
          <w:rFonts w:cstheme="minorHAnsi"/>
          <w:lang w:val="es-ES"/>
        </w:rPr>
        <w:t xml:space="preserve">El personal relacionado será contratado por el </w:t>
      </w:r>
      <w:r w:rsidR="50764553" w:rsidRPr="00024F2A">
        <w:rPr>
          <w:rFonts w:cstheme="minorHAnsi"/>
          <w:lang w:val="es-ES"/>
        </w:rPr>
        <w:t>C</w:t>
      </w:r>
      <w:r w:rsidR="00FE30F6" w:rsidRPr="00024F2A">
        <w:rPr>
          <w:rFonts w:cstheme="minorHAnsi"/>
          <w:lang w:val="es-ES"/>
        </w:rPr>
        <w:t>ontratista</w:t>
      </w:r>
      <w:r w:rsidRPr="00024F2A">
        <w:rPr>
          <w:rFonts w:cstheme="minorHAnsi"/>
          <w:lang w:val="es-ES"/>
        </w:rPr>
        <w:t xml:space="preserve"> y su costo debe incluirse dentro de los gastos administrativos generales del </w:t>
      </w:r>
      <w:r w:rsidR="6026A00B" w:rsidRPr="00024F2A">
        <w:rPr>
          <w:rFonts w:cstheme="minorHAnsi"/>
          <w:lang w:val="es-ES"/>
        </w:rPr>
        <w:t>C</w:t>
      </w:r>
      <w:r w:rsidRPr="00024F2A">
        <w:rPr>
          <w:rFonts w:cstheme="minorHAnsi"/>
          <w:lang w:val="es-ES"/>
        </w:rPr>
        <w:t xml:space="preserve">ontrato. Se aclara que los perfiles que hacen parte del personal clave deben cubrir todo el plazo de ejecución del proyecto indistintamente de su porcentaje de dedicación. </w:t>
      </w:r>
      <w:r w:rsidR="00E72558" w:rsidRPr="00024F2A">
        <w:rPr>
          <w:rFonts w:cstheme="minorHAnsi"/>
          <w:lang w:val="es-ES"/>
        </w:rPr>
        <w:t xml:space="preserve">Para los demás perfiles profesionales, en caso de que la Entidad los requiera deberán estar disponibles, según su porcentaje de dedicación, con el fin de lograr el cumplimiento del objeto contractual y las obligaciones derivadas del </w:t>
      </w:r>
      <w:r w:rsidR="0BE2E1A0" w:rsidRPr="00024F2A">
        <w:rPr>
          <w:rFonts w:cstheme="minorHAnsi"/>
          <w:lang w:val="es-ES"/>
        </w:rPr>
        <w:t>C</w:t>
      </w:r>
      <w:r w:rsidR="00506F70" w:rsidRPr="00024F2A">
        <w:rPr>
          <w:rFonts w:cstheme="minorHAnsi"/>
          <w:lang w:val="es-ES"/>
        </w:rPr>
        <w:t>ontratista</w:t>
      </w:r>
      <w:r w:rsidR="00E72558" w:rsidRPr="00024F2A">
        <w:rPr>
          <w:rFonts w:cstheme="minorHAnsi"/>
          <w:lang w:val="es-ES"/>
        </w:rPr>
        <w:t xml:space="preserve">, para lo cual se podrá hacer uso de medios virtuales. </w:t>
      </w:r>
    </w:p>
    <w:p w14:paraId="4CDDD5B7" w14:textId="77777777" w:rsidR="002469FE" w:rsidRPr="00024F2A" w:rsidRDefault="002469FE" w:rsidP="002469FE">
      <w:pPr>
        <w:rPr>
          <w:rFonts w:cstheme="minorHAnsi"/>
          <w:b/>
          <w:u w:val="single"/>
          <w:lang w:val="es-ES"/>
        </w:rPr>
      </w:pPr>
    </w:p>
    <w:p w14:paraId="63D86FE0" w14:textId="2C26719F" w:rsidR="002469FE" w:rsidRPr="00024F2A" w:rsidRDefault="000E1028" w:rsidP="000E1028">
      <w:pPr>
        <w:pStyle w:val="Ttulo2"/>
        <w:rPr>
          <w:rFonts w:asciiTheme="minorHAnsi" w:hAnsiTheme="minorHAnsi" w:cstheme="minorHAnsi"/>
        </w:rPr>
      </w:pPr>
      <w:r w:rsidRPr="00024F2A">
        <w:rPr>
          <w:rFonts w:asciiTheme="minorHAnsi" w:hAnsiTheme="minorHAnsi" w:cstheme="minorHAnsi"/>
        </w:rPr>
        <w:t xml:space="preserve">Personal Clave </w:t>
      </w:r>
    </w:p>
    <w:p w14:paraId="59E1A29F" w14:textId="4028A100" w:rsidR="000E1028" w:rsidRPr="00024F2A" w:rsidRDefault="000E1028" w:rsidP="000E1028">
      <w:pPr>
        <w:rPr>
          <w:rFonts w:cstheme="minorHAnsi"/>
        </w:rPr>
      </w:pPr>
    </w:p>
    <w:p w14:paraId="71B564C6" w14:textId="7E7DD599" w:rsidR="000E1028" w:rsidRPr="00024F2A" w:rsidRDefault="00783782" w:rsidP="000E1028">
      <w:pPr>
        <w:rPr>
          <w:rFonts w:cstheme="minorHAnsi"/>
        </w:rPr>
      </w:pPr>
      <w:r w:rsidRPr="00024F2A">
        <w:rPr>
          <w:rFonts w:cstheme="minorHAnsi"/>
        </w:rPr>
        <w:t xml:space="preserve">El </w:t>
      </w:r>
      <w:r w:rsidR="00844431" w:rsidRPr="00024F2A">
        <w:rPr>
          <w:rFonts w:cstheme="minorHAnsi"/>
        </w:rPr>
        <w:t>P</w:t>
      </w:r>
      <w:r w:rsidR="00990784" w:rsidRPr="00024F2A">
        <w:rPr>
          <w:rFonts w:cstheme="minorHAnsi"/>
        </w:rPr>
        <w:t xml:space="preserve">roponente </w:t>
      </w:r>
      <w:r w:rsidR="003D0705" w:rsidRPr="00024F2A">
        <w:rPr>
          <w:rFonts w:cstheme="minorHAnsi"/>
        </w:rPr>
        <w:t>con la presentación de su propuesta manifiesta que</w:t>
      </w:r>
      <w:r w:rsidR="00990784" w:rsidRPr="00024F2A">
        <w:rPr>
          <w:rFonts w:cstheme="minorHAnsi"/>
        </w:rPr>
        <w:t xml:space="preserve"> conoce y cuenta con los requisitos mínimos que debe</w:t>
      </w:r>
      <w:r w:rsidR="00422547" w:rsidRPr="00024F2A">
        <w:rPr>
          <w:rFonts w:cstheme="minorHAnsi"/>
        </w:rPr>
        <w:t>n</w:t>
      </w:r>
      <w:r w:rsidR="00990784" w:rsidRPr="00024F2A">
        <w:rPr>
          <w:rFonts w:cstheme="minorHAnsi"/>
        </w:rPr>
        <w:t xml:space="preserve"> cumplirse para el personal clave para cada cargo</w:t>
      </w:r>
      <w:r w:rsidR="00422547" w:rsidRPr="00024F2A">
        <w:rPr>
          <w:rFonts w:cstheme="minorHAnsi"/>
        </w:rPr>
        <w:t>,</w:t>
      </w:r>
      <w:r w:rsidR="00990784" w:rsidRPr="00024F2A">
        <w:rPr>
          <w:rFonts w:cstheme="minorHAnsi"/>
        </w:rPr>
        <w:t xml:space="preserve"> los </w:t>
      </w:r>
      <w:r w:rsidR="00422547" w:rsidRPr="00024F2A">
        <w:rPr>
          <w:rFonts w:cstheme="minorHAnsi"/>
        </w:rPr>
        <w:t xml:space="preserve">cuales se destallan </w:t>
      </w:r>
      <w:r w:rsidR="00990784" w:rsidRPr="00024F2A">
        <w:rPr>
          <w:rFonts w:cstheme="minorHAnsi"/>
        </w:rPr>
        <w:t xml:space="preserve">en esta sección. </w:t>
      </w:r>
    </w:p>
    <w:p w14:paraId="3E32A4A8" w14:textId="37E38A3D" w:rsidR="00990784" w:rsidRPr="00024F2A" w:rsidRDefault="00990784" w:rsidP="000E1028">
      <w:pPr>
        <w:rPr>
          <w:rFonts w:cstheme="minorHAnsi"/>
        </w:rPr>
      </w:pPr>
    </w:p>
    <w:p w14:paraId="48FE13A6" w14:textId="77777777" w:rsidR="00126232" w:rsidRPr="00024F2A" w:rsidRDefault="00990784" w:rsidP="00126232">
      <w:pPr>
        <w:rPr>
          <w:rFonts w:cstheme="minorHAnsi"/>
        </w:rPr>
      </w:pPr>
      <w:r w:rsidRPr="00024F2A">
        <w:rPr>
          <w:rFonts w:cstheme="minorHAnsi"/>
        </w:rPr>
        <w:t xml:space="preserve">El personal relacionado </w:t>
      </w:r>
      <w:r w:rsidR="00101381" w:rsidRPr="00024F2A">
        <w:rPr>
          <w:rFonts w:cstheme="minorHAnsi"/>
        </w:rPr>
        <w:t xml:space="preserve">corresponde al siguiente: </w:t>
      </w:r>
    </w:p>
    <w:p w14:paraId="20ECC55E" w14:textId="77777777" w:rsidR="00126232" w:rsidRPr="00024F2A" w:rsidRDefault="00126232" w:rsidP="00126232">
      <w:pPr>
        <w:rPr>
          <w:rFonts w:cstheme="minorHAnsi"/>
        </w:rPr>
      </w:pPr>
    </w:p>
    <w:p w14:paraId="0A94E28E" w14:textId="77777777" w:rsidR="00EF37B2" w:rsidRPr="00024F2A" w:rsidRDefault="00126232" w:rsidP="00336D93">
      <w:pPr>
        <w:rPr>
          <w:rFonts w:cstheme="minorHAnsi"/>
        </w:rPr>
      </w:pPr>
      <w:r w:rsidRPr="00024F2A">
        <w:rPr>
          <w:rFonts w:cstheme="minorHAnsi"/>
        </w:rPr>
        <w:t xml:space="preserve">• Un (1) Director de Obra, Ingeniero Civil o Arquitecto o Arquitecto Constructor </w:t>
      </w:r>
    </w:p>
    <w:p w14:paraId="3FEE5EDD" w14:textId="0CC41909" w:rsidR="000C06E8" w:rsidRPr="00024F2A" w:rsidRDefault="00126232" w:rsidP="00EF37B2">
      <w:pPr>
        <w:rPr>
          <w:rFonts w:cstheme="minorHAnsi"/>
          <w:highlight w:val="lightGray"/>
        </w:rPr>
      </w:pPr>
      <w:r w:rsidRPr="00024F2A">
        <w:rPr>
          <w:rFonts w:cstheme="minorHAnsi"/>
        </w:rPr>
        <w:t>• Un (1) Residente de Obra, Ingeniero Civil o Arquitecto o Arquitecto Constructor</w:t>
      </w:r>
    </w:p>
    <w:p w14:paraId="24C6EBBD" w14:textId="7AD9D2A3" w:rsidR="00336D93" w:rsidRPr="00024F2A" w:rsidRDefault="00336D93" w:rsidP="00336D93">
      <w:pPr>
        <w:rPr>
          <w:rFonts w:cstheme="minorHAnsi"/>
        </w:rPr>
      </w:pPr>
    </w:p>
    <w:p w14:paraId="3DE24766" w14:textId="2CD9D8FD" w:rsidR="00156420" w:rsidRPr="00024F2A" w:rsidRDefault="00156420" w:rsidP="007D65FD">
      <w:pPr>
        <w:rPr>
          <w:rFonts w:cstheme="minorHAnsi"/>
        </w:rPr>
      </w:pPr>
    </w:p>
    <w:p w14:paraId="3C663FF2" w14:textId="5466E543" w:rsidR="00156420" w:rsidRPr="00024F2A" w:rsidRDefault="006A1CFF" w:rsidP="00BC7AEE">
      <w:pPr>
        <w:pStyle w:val="Ttulo2"/>
        <w:rPr>
          <w:rFonts w:asciiTheme="minorHAnsi" w:hAnsiTheme="minorHAnsi" w:cstheme="minorHAnsi"/>
          <w:i w:val="0"/>
          <w:iCs/>
        </w:rPr>
      </w:pPr>
      <w:r w:rsidRPr="00024F2A">
        <w:rPr>
          <w:rFonts w:asciiTheme="minorHAnsi" w:hAnsiTheme="minorHAnsi" w:cstheme="minorHAnsi"/>
          <w:i w:val="0"/>
          <w:iCs/>
        </w:rPr>
        <w:t>Requisitos del personal del Contratista</w:t>
      </w:r>
    </w:p>
    <w:p w14:paraId="0A7624C4" w14:textId="716D3C7B" w:rsidR="006A1CFF" w:rsidRPr="00024F2A" w:rsidRDefault="006A1CFF" w:rsidP="006A1CFF">
      <w:pPr>
        <w:rPr>
          <w:rFonts w:cstheme="minorHAnsi"/>
        </w:rPr>
      </w:pPr>
    </w:p>
    <w:p w14:paraId="06B62D41" w14:textId="7A2F8764" w:rsidR="006A1CFF" w:rsidRPr="00024F2A" w:rsidRDefault="00E529C2" w:rsidP="006A1CFF">
      <w:pPr>
        <w:rPr>
          <w:rFonts w:cstheme="minorHAnsi"/>
        </w:rPr>
      </w:pPr>
      <w:r w:rsidRPr="00024F2A">
        <w:rPr>
          <w:rFonts w:cstheme="minorHAnsi"/>
        </w:rPr>
        <w:t xml:space="preserve">El personal clave debe cumplir y acreditar, como mínimo, los siguientes requisitos de formación y experiencia: </w:t>
      </w:r>
    </w:p>
    <w:p w14:paraId="6D025AB0" w14:textId="0E5DF3BA" w:rsidR="00850B16" w:rsidRPr="00024F2A" w:rsidRDefault="00850B16" w:rsidP="00925DDB">
      <w:pPr>
        <w:rPr>
          <w:rFonts w:cstheme="minorHAnsi"/>
        </w:rPr>
      </w:pPr>
    </w:p>
    <w:p w14:paraId="3CCF931C" w14:textId="4EF29781" w:rsidR="006D269B" w:rsidRPr="00024F2A" w:rsidRDefault="006D269B" w:rsidP="006D269B">
      <w:pPr>
        <w:pStyle w:val="Descripcin"/>
        <w:keepNext/>
        <w:rPr>
          <w:rFonts w:cstheme="minorHAnsi"/>
        </w:rPr>
      </w:pPr>
      <w:r w:rsidRPr="00024F2A">
        <w:rPr>
          <w:rFonts w:cstheme="minorHAnsi"/>
        </w:rPr>
        <w:lastRenderedPageBreak/>
        <w:t xml:space="preserve">Tabla </w:t>
      </w:r>
      <w:r w:rsidRPr="00024F2A">
        <w:rPr>
          <w:rFonts w:cstheme="minorHAnsi"/>
        </w:rPr>
        <w:fldChar w:fldCharType="begin"/>
      </w:r>
      <w:r w:rsidRPr="00024F2A">
        <w:rPr>
          <w:rFonts w:cstheme="minorHAnsi"/>
        </w:rPr>
        <w:instrText>SEQ Tabla \* ARABIC</w:instrText>
      </w:r>
      <w:r w:rsidRPr="00024F2A">
        <w:rPr>
          <w:rFonts w:cstheme="minorHAnsi"/>
        </w:rPr>
        <w:fldChar w:fldCharType="separate"/>
      </w:r>
      <w:r w:rsidR="00B81892" w:rsidRPr="00024F2A">
        <w:rPr>
          <w:rFonts w:cstheme="minorHAnsi"/>
          <w:noProof/>
        </w:rPr>
        <w:t>1</w:t>
      </w:r>
      <w:r w:rsidRPr="00024F2A">
        <w:rPr>
          <w:rFonts w:cstheme="minorHAnsi"/>
        </w:rPr>
        <w:fldChar w:fldCharType="end"/>
      </w:r>
      <w:r w:rsidRPr="00024F2A">
        <w:rPr>
          <w:rFonts w:cstheme="minorHAnsi"/>
        </w:rPr>
        <w:t xml:space="preserve"> – Requisitos del personal del contratista </w:t>
      </w:r>
    </w:p>
    <w:tbl>
      <w:tblPr>
        <w:tblW w:w="9747" w:type="dxa"/>
        <w:tblCellMar>
          <w:top w:w="15" w:type="dxa"/>
          <w:left w:w="70" w:type="dxa"/>
          <w:bottom w:w="15" w:type="dxa"/>
          <w:right w:w="70" w:type="dxa"/>
        </w:tblCellMar>
        <w:tblLook w:val="04A0" w:firstRow="1" w:lastRow="0" w:firstColumn="1" w:lastColumn="0" w:noHBand="0" w:noVBand="1"/>
      </w:tblPr>
      <w:tblGrid>
        <w:gridCol w:w="643"/>
        <w:gridCol w:w="2109"/>
        <w:gridCol w:w="2006"/>
        <w:gridCol w:w="2329"/>
        <w:gridCol w:w="1330"/>
        <w:gridCol w:w="1330"/>
      </w:tblGrid>
      <w:tr w:rsidR="006D269B" w:rsidRPr="00024F2A" w14:paraId="4D618C93" w14:textId="77777777" w:rsidTr="58F15559">
        <w:trPr>
          <w:trHeight w:val="525"/>
          <w:tblHeader/>
        </w:trPr>
        <w:tc>
          <w:tcPr>
            <w:tcW w:w="6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B63B1E" w14:textId="77777777" w:rsidR="006D269B" w:rsidRPr="00024F2A" w:rsidRDefault="006D269B" w:rsidP="00921946">
            <w:pPr>
              <w:jc w:val="center"/>
              <w:rPr>
                <w:rFonts w:cstheme="minorHAnsi"/>
                <w:b/>
                <w:color w:val="000000"/>
                <w:sz w:val="16"/>
                <w:szCs w:val="16"/>
              </w:rPr>
            </w:pPr>
            <w:r w:rsidRPr="00024F2A">
              <w:rPr>
                <w:rFonts w:cstheme="minorHAnsi"/>
                <w:b/>
                <w:color w:val="000000"/>
                <w:sz w:val="16"/>
                <w:szCs w:val="16"/>
              </w:rPr>
              <w:t>Perfil No.</w:t>
            </w:r>
          </w:p>
        </w:tc>
        <w:tc>
          <w:tcPr>
            <w:tcW w:w="2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06B7DA" w14:textId="77777777" w:rsidR="006D269B" w:rsidRPr="00024F2A" w:rsidRDefault="006D269B" w:rsidP="00921946">
            <w:pPr>
              <w:jc w:val="center"/>
              <w:rPr>
                <w:rFonts w:cstheme="minorHAnsi"/>
                <w:b/>
                <w:color w:val="000000"/>
                <w:sz w:val="16"/>
                <w:szCs w:val="16"/>
              </w:rPr>
            </w:pPr>
            <w:r w:rsidRPr="00024F2A">
              <w:rPr>
                <w:rFonts w:cstheme="minorHAnsi"/>
                <w:b/>
                <w:color w:val="000000"/>
                <w:sz w:val="16"/>
                <w:szCs w:val="16"/>
              </w:rPr>
              <w:t>Cargo</w:t>
            </w:r>
          </w:p>
        </w:tc>
        <w:tc>
          <w:tcPr>
            <w:tcW w:w="2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80ABF" w14:textId="0FB3C6BC" w:rsidR="006D269B" w:rsidRPr="00024F2A" w:rsidRDefault="006D269B" w:rsidP="58F15559">
            <w:pPr>
              <w:jc w:val="center"/>
              <w:rPr>
                <w:rFonts w:cstheme="minorHAnsi"/>
                <w:b/>
                <w:bCs/>
                <w:color w:val="000000"/>
                <w:sz w:val="16"/>
                <w:szCs w:val="16"/>
              </w:rPr>
            </w:pPr>
            <w:r w:rsidRPr="00024F2A">
              <w:rPr>
                <w:rFonts w:cstheme="minorHAnsi"/>
                <w:b/>
                <w:bCs/>
                <w:color w:val="000000" w:themeColor="text1"/>
                <w:sz w:val="16"/>
                <w:szCs w:val="16"/>
              </w:rPr>
              <w:t xml:space="preserve">Título </w:t>
            </w:r>
            <w:r w:rsidR="0F0F1045" w:rsidRPr="00024F2A">
              <w:rPr>
                <w:rFonts w:cstheme="minorHAnsi"/>
                <w:b/>
                <w:bCs/>
                <w:color w:val="000000" w:themeColor="text1"/>
                <w:sz w:val="16"/>
                <w:szCs w:val="16"/>
              </w:rPr>
              <w:t>p</w:t>
            </w:r>
            <w:r w:rsidRPr="00024F2A">
              <w:rPr>
                <w:rFonts w:cstheme="minorHAnsi"/>
                <w:b/>
                <w:bCs/>
                <w:color w:val="000000" w:themeColor="text1"/>
                <w:sz w:val="16"/>
                <w:szCs w:val="16"/>
              </w:rPr>
              <w:t>rofesional</w:t>
            </w:r>
          </w:p>
        </w:tc>
        <w:tc>
          <w:tcPr>
            <w:tcW w:w="23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513872" w14:textId="7EDBCF6B" w:rsidR="006D269B" w:rsidRPr="00024F2A" w:rsidRDefault="006D269B" w:rsidP="58F15559">
            <w:pPr>
              <w:jc w:val="center"/>
              <w:rPr>
                <w:rFonts w:cstheme="minorHAnsi"/>
                <w:b/>
                <w:bCs/>
                <w:color w:val="000000"/>
                <w:sz w:val="16"/>
                <w:szCs w:val="16"/>
              </w:rPr>
            </w:pPr>
            <w:r w:rsidRPr="00024F2A">
              <w:rPr>
                <w:rFonts w:cstheme="minorHAnsi"/>
                <w:b/>
                <w:bCs/>
                <w:color w:val="000000" w:themeColor="text1"/>
                <w:sz w:val="16"/>
                <w:szCs w:val="16"/>
              </w:rPr>
              <w:t xml:space="preserve">Título de </w:t>
            </w:r>
            <w:r w:rsidR="721BA1C1" w:rsidRPr="00024F2A">
              <w:rPr>
                <w:rFonts w:cstheme="minorHAnsi"/>
                <w:b/>
                <w:bCs/>
                <w:color w:val="000000" w:themeColor="text1"/>
                <w:sz w:val="16"/>
                <w:szCs w:val="16"/>
              </w:rPr>
              <w:t>p</w:t>
            </w:r>
            <w:r w:rsidRPr="00024F2A">
              <w:rPr>
                <w:rFonts w:cstheme="minorHAnsi"/>
                <w:b/>
                <w:bCs/>
                <w:color w:val="000000" w:themeColor="text1"/>
                <w:sz w:val="16"/>
                <w:szCs w:val="16"/>
              </w:rPr>
              <w:t>osgrado</w:t>
            </w:r>
          </w:p>
        </w:tc>
        <w:tc>
          <w:tcPr>
            <w:tcW w:w="1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EF5F61" w14:textId="51B133C1" w:rsidR="006D269B" w:rsidRPr="00024F2A" w:rsidRDefault="006D269B" w:rsidP="58F15559">
            <w:pPr>
              <w:jc w:val="center"/>
              <w:rPr>
                <w:rFonts w:cstheme="minorHAnsi"/>
                <w:b/>
                <w:bCs/>
                <w:color w:val="000000"/>
                <w:sz w:val="16"/>
                <w:szCs w:val="16"/>
              </w:rPr>
            </w:pPr>
            <w:r w:rsidRPr="00024F2A">
              <w:rPr>
                <w:rFonts w:cstheme="minorHAnsi"/>
                <w:b/>
                <w:bCs/>
                <w:color w:val="000000" w:themeColor="text1"/>
                <w:sz w:val="16"/>
                <w:szCs w:val="16"/>
              </w:rPr>
              <w:t xml:space="preserve">Experiencia </w:t>
            </w:r>
            <w:r w:rsidR="1F5BF851" w:rsidRPr="00024F2A">
              <w:rPr>
                <w:rFonts w:cstheme="minorHAnsi"/>
                <w:b/>
                <w:bCs/>
                <w:color w:val="000000" w:themeColor="text1"/>
                <w:sz w:val="16"/>
                <w:szCs w:val="16"/>
              </w:rPr>
              <w:t>g</w:t>
            </w:r>
            <w:r w:rsidRPr="00024F2A">
              <w:rPr>
                <w:rFonts w:cstheme="minorHAnsi"/>
                <w:b/>
                <w:bCs/>
                <w:color w:val="000000" w:themeColor="text1"/>
                <w:sz w:val="16"/>
                <w:szCs w:val="16"/>
              </w:rPr>
              <w:t>eneral</w:t>
            </w:r>
            <w:r w:rsidRPr="00024F2A">
              <w:rPr>
                <w:rFonts w:cstheme="minorHAnsi"/>
                <w:sz w:val="16"/>
                <w:szCs w:val="16"/>
              </w:rPr>
              <w:br/>
            </w:r>
            <w:r w:rsidRPr="00024F2A">
              <w:rPr>
                <w:rFonts w:cstheme="minorHAnsi"/>
                <w:b/>
                <w:bCs/>
                <w:color w:val="000000" w:themeColor="text1"/>
                <w:sz w:val="16"/>
                <w:szCs w:val="16"/>
              </w:rPr>
              <w:t>(años mínimos)</w:t>
            </w:r>
          </w:p>
        </w:tc>
        <w:tc>
          <w:tcPr>
            <w:tcW w:w="1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2AF0B8" w14:textId="161B64EF" w:rsidR="006D269B" w:rsidRPr="00024F2A" w:rsidRDefault="006D269B" w:rsidP="58F15559">
            <w:pPr>
              <w:jc w:val="center"/>
              <w:rPr>
                <w:rFonts w:cstheme="minorHAnsi"/>
                <w:b/>
                <w:bCs/>
                <w:color w:val="000000"/>
                <w:sz w:val="16"/>
                <w:szCs w:val="16"/>
              </w:rPr>
            </w:pPr>
            <w:r w:rsidRPr="00024F2A">
              <w:rPr>
                <w:rFonts w:cstheme="minorHAnsi"/>
                <w:b/>
                <w:bCs/>
                <w:color w:val="000000" w:themeColor="text1"/>
                <w:sz w:val="16"/>
                <w:szCs w:val="16"/>
              </w:rPr>
              <w:t xml:space="preserve">Experiencia </w:t>
            </w:r>
            <w:r w:rsidR="2735EEC9" w:rsidRPr="00024F2A">
              <w:rPr>
                <w:rFonts w:cstheme="minorHAnsi"/>
                <w:b/>
                <w:bCs/>
                <w:color w:val="000000" w:themeColor="text1"/>
                <w:sz w:val="16"/>
                <w:szCs w:val="16"/>
              </w:rPr>
              <w:t>e</w:t>
            </w:r>
            <w:r w:rsidRPr="00024F2A">
              <w:rPr>
                <w:rFonts w:cstheme="minorHAnsi"/>
                <w:b/>
                <w:bCs/>
                <w:color w:val="000000" w:themeColor="text1"/>
                <w:sz w:val="16"/>
                <w:szCs w:val="16"/>
              </w:rPr>
              <w:t>specífica</w:t>
            </w:r>
            <w:r w:rsidRPr="00024F2A">
              <w:rPr>
                <w:rFonts w:cstheme="minorHAnsi"/>
                <w:sz w:val="16"/>
                <w:szCs w:val="16"/>
              </w:rPr>
              <w:br/>
            </w:r>
            <w:r w:rsidRPr="00024F2A">
              <w:rPr>
                <w:rFonts w:cstheme="minorHAnsi"/>
                <w:b/>
                <w:bCs/>
                <w:color w:val="000000" w:themeColor="text1"/>
                <w:sz w:val="16"/>
                <w:szCs w:val="16"/>
              </w:rPr>
              <w:t>(años mínimos)</w:t>
            </w:r>
          </w:p>
        </w:tc>
      </w:tr>
      <w:tr w:rsidR="006D269B" w:rsidRPr="00024F2A" w14:paraId="762EEB4A" w14:textId="77777777" w:rsidTr="58F15559">
        <w:trPr>
          <w:trHeight w:val="1927"/>
        </w:trPr>
        <w:tc>
          <w:tcPr>
            <w:tcW w:w="643" w:type="dxa"/>
            <w:tcBorders>
              <w:top w:val="single" w:sz="4" w:space="0" w:color="auto"/>
              <w:left w:val="single" w:sz="4" w:space="0" w:color="auto"/>
              <w:bottom w:val="single" w:sz="4" w:space="0" w:color="auto"/>
              <w:right w:val="single" w:sz="4" w:space="0" w:color="auto"/>
            </w:tcBorders>
            <w:noWrap/>
            <w:vAlign w:val="center"/>
            <w:hideMark/>
          </w:tcPr>
          <w:p w14:paraId="325AB30D" w14:textId="77777777" w:rsidR="006D269B" w:rsidRPr="00024F2A" w:rsidRDefault="006D269B" w:rsidP="00921946">
            <w:pPr>
              <w:jc w:val="center"/>
              <w:rPr>
                <w:rFonts w:cstheme="minorHAnsi"/>
                <w:b/>
                <w:color w:val="000000"/>
                <w:sz w:val="16"/>
                <w:szCs w:val="16"/>
              </w:rPr>
            </w:pPr>
            <w:r w:rsidRPr="00024F2A">
              <w:rPr>
                <w:rFonts w:cstheme="minorHAnsi"/>
                <w:b/>
                <w:color w:val="000000"/>
                <w:sz w:val="16"/>
                <w:szCs w:val="16"/>
              </w:rPr>
              <w:t>1</w:t>
            </w:r>
          </w:p>
        </w:tc>
        <w:tc>
          <w:tcPr>
            <w:tcW w:w="2109" w:type="dxa"/>
            <w:tcBorders>
              <w:top w:val="single" w:sz="4" w:space="0" w:color="auto"/>
              <w:left w:val="single" w:sz="4" w:space="0" w:color="auto"/>
              <w:bottom w:val="single" w:sz="4" w:space="0" w:color="auto"/>
              <w:right w:val="single" w:sz="4" w:space="0" w:color="auto"/>
            </w:tcBorders>
            <w:vAlign w:val="center"/>
            <w:hideMark/>
          </w:tcPr>
          <w:p w14:paraId="5C93D6C8" w14:textId="550ACDA5" w:rsidR="006D269B" w:rsidRPr="00024F2A" w:rsidRDefault="00EF37B2" w:rsidP="00921946">
            <w:pPr>
              <w:rPr>
                <w:rFonts w:cstheme="minorHAnsi"/>
                <w:b/>
                <w:color w:val="000000"/>
                <w:sz w:val="16"/>
                <w:szCs w:val="16"/>
              </w:rPr>
            </w:pPr>
            <w:r w:rsidRPr="00024F2A">
              <w:rPr>
                <w:rFonts w:cstheme="minorHAnsi"/>
                <w:sz w:val="16"/>
                <w:szCs w:val="16"/>
              </w:rPr>
              <w:t>Director de Obra (Dedicación del 40%)</w:t>
            </w:r>
          </w:p>
        </w:tc>
        <w:tc>
          <w:tcPr>
            <w:tcW w:w="2006" w:type="dxa"/>
            <w:tcBorders>
              <w:top w:val="single" w:sz="4" w:space="0" w:color="auto"/>
              <w:left w:val="single" w:sz="4" w:space="0" w:color="auto"/>
              <w:bottom w:val="single" w:sz="4" w:space="0" w:color="auto"/>
              <w:right w:val="single" w:sz="4" w:space="0" w:color="auto"/>
            </w:tcBorders>
            <w:hideMark/>
          </w:tcPr>
          <w:p w14:paraId="2EA3A76D" w14:textId="3BF5ACA1" w:rsidR="006D269B" w:rsidRPr="00024F2A" w:rsidRDefault="00EF37B2" w:rsidP="00921946">
            <w:pPr>
              <w:rPr>
                <w:rFonts w:cstheme="minorHAnsi"/>
                <w:color w:val="000000"/>
                <w:sz w:val="16"/>
                <w:szCs w:val="16"/>
              </w:rPr>
            </w:pPr>
            <w:r w:rsidRPr="00024F2A">
              <w:rPr>
                <w:rFonts w:cstheme="minorHAnsi"/>
                <w:sz w:val="16"/>
                <w:szCs w:val="16"/>
              </w:rPr>
              <w:t>Ingeniero Civil o Arquitecto o Arquitecto Constructor</w:t>
            </w:r>
          </w:p>
        </w:tc>
        <w:tc>
          <w:tcPr>
            <w:tcW w:w="2329" w:type="dxa"/>
            <w:tcBorders>
              <w:top w:val="single" w:sz="4" w:space="0" w:color="auto"/>
              <w:left w:val="single" w:sz="4" w:space="0" w:color="auto"/>
              <w:bottom w:val="single" w:sz="4" w:space="0" w:color="auto"/>
              <w:right w:val="single" w:sz="4" w:space="0" w:color="auto"/>
            </w:tcBorders>
            <w:hideMark/>
          </w:tcPr>
          <w:p w14:paraId="33048D67" w14:textId="77777777" w:rsidR="00EF37B2" w:rsidRPr="00024F2A" w:rsidRDefault="00EF37B2" w:rsidP="00921946">
            <w:pPr>
              <w:rPr>
                <w:rFonts w:cstheme="minorHAnsi"/>
                <w:b/>
                <w:color w:val="000000"/>
                <w:sz w:val="16"/>
                <w:szCs w:val="16"/>
              </w:rPr>
            </w:pPr>
            <w:r w:rsidRPr="00024F2A">
              <w:rPr>
                <w:rFonts w:cstheme="minorHAnsi"/>
                <w:sz w:val="16"/>
                <w:szCs w:val="16"/>
              </w:rPr>
              <w:t>Gerencia, Construcción, Proyectos, Obras Civiles</w:t>
            </w:r>
            <w:r w:rsidR="006D269B" w:rsidRPr="00024F2A">
              <w:rPr>
                <w:rFonts w:cstheme="minorHAnsi"/>
                <w:color w:val="000000"/>
                <w:sz w:val="16"/>
                <w:szCs w:val="16"/>
              </w:rPr>
              <w:br/>
            </w:r>
          </w:p>
          <w:p w14:paraId="575AC23C" w14:textId="67FEBF7A" w:rsidR="006D269B" w:rsidRPr="00024F2A" w:rsidRDefault="006D269B" w:rsidP="00921946">
            <w:pPr>
              <w:rPr>
                <w:rFonts w:cstheme="minorHAnsi"/>
                <w:color w:val="000000"/>
                <w:sz w:val="16"/>
                <w:szCs w:val="16"/>
              </w:rPr>
            </w:pPr>
            <w:r w:rsidRPr="00024F2A">
              <w:rPr>
                <w:rFonts w:cstheme="minorHAnsi"/>
                <w:b/>
                <w:color w:val="000000"/>
                <w:sz w:val="16"/>
                <w:szCs w:val="16"/>
              </w:rPr>
              <w:t xml:space="preserve">Nota 1: </w:t>
            </w:r>
            <w:r w:rsidRPr="00024F2A">
              <w:rPr>
                <w:rFonts w:cstheme="minorHAnsi"/>
                <w:color w:val="000000"/>
                <w:sz w:val="16"/>
                <w:szCs w:val="16"/>
              </w:rPr>
              <w:t>En caso de no requerir título de posgrado indicar "N.A."</w:t>
            </w:r>
          </w:p>
          <w:p w14:paraId="4FDA5622" w14:textId="77777777" w:rsidR="006D269B" w:rsidRPr="00024F2A" w:rsidRDefault="006D269B" w:rsidP="00921946">
            <w:pPr>
              <w:rPr>
                <w:rFonts w:cstheme="minorHAnsi"/>
                <w:color w:val="000000"/>
                <w:sz w:val="16"/>
                <w:szCs w:val="16"/>
              </w:rPr>
            </w:pPr>
          </w:p>
          <w:p w14:paraId="06272422" w14:textId="6A2183FA" w:rsidR="006D269B" w:rsidRPr="00024F2A" w:rsidRDefault="006D269B" w:rsidP="00921946">
            <w:pPr>
              <w:rPr>
                <w:rFonts w:cstheme="minorHAnsi"/>
                <w:sz w:val="16"/>
                <w:szCs w:val="16"/>
              </w:rPr>
            </w:pPr>
            <w:r w:rsidRPr="00024F2A">
              <w:rPr>
                <w:rFonts w:cstheme="minorHAnsi"/>
                <w:b/>
                <w:bCs/>
                <w:sz w:val="16"/>
                <w:szCs w:val="16"/>
              </w:rPr>
              <w:t>Nota 2</w:t>
            </w:r>
            <w:r w:rsidRPr="00024F2A">
              <w:rPr>
                <w:rFonts w:cstheme="minorHAnsi"/>
                <w:sz w:val="16"/>
                <w:szCs w:val="16"/>
              </w:rPr>
              <w:t xml:space="preserve">: La </w:t>
            </w:r>
            <w:r w:rsidR="2DA072EF" w:rsidRPr="00024F2A">
              <w:rPr>
                <w:rFonts w:cstheme="minorHAnsi"/>
                <w:sz w:val="16"/>
                <w:szCs w:val="16"/>
              </w:rPr>
              <w:t>E</w:t>
            </w:r>
            <w:r w:rsidRPr="00024F2A">
              <w:rPr>
                <w:rFonts w:cstheme="minorHAnsi"/>
                <w:sz w:val="16"/>
                <w:szCs w:val="16"/>
              </w:rPr>
              <w:t xml:space="preserve">ntidad </w:t>
            </w:r>
            <w:r w:rsidR="00590A22" w:rsidRPr="00024F2A">
              <w:rPr>
                <w:rFonts w:cstheme="minorHAnsi"/>
                <w:sz w:val="16"/>
                <w:szCs w:val="16"/>
              </w:rPr>
              <w:t>deberá</w:t>
            </w:r>
            <w:r w:rsidRPr="00024F2A">
              <w:rPr>
                <w:rFonts w:cstheme="minorHAnsi"/>
                <w:sz w:val="16"/>
                <w:szCs w:val="16"/>
              </w:rPr>
              <w:t xml:space="preserve"> establecer perfiles profesionales, en cuanto a su formación académica, adecuados y proporcionales con el objeto contractual. Asimismo, no podrá bajo ningún supuesto </w:t>
            </w:r>
            <w:r w:rsidR="00EC6D77" w:rsidRPr="00024F2A">
              <w:rPr>
                <w:rFonts w:cstheme="minorHAnsi"/>
                <w:sz w:val="16"/>
                <w:szCs w:val="16"/>
              </w:rPr>
              <w:t>pedir</w:t>
            </w:r>
            <w:r w:rsidRPr="00024F2A">
              <w:rPr>
                <w:rFonts w:cstheme="minorHAnsi"/>
                <w:sz w:val="16"/>
                <w:szCs w:val="16"/>
              </w:rPr>
              <w:t xml:space="preserve"> títulos de posgrado particulares (especializaciones, maestrías, doctorados o posdoctorados), </w:t>
            </w:r>
            <w:r w:rsidR="00EC6D77" w:rsidRPr="00024F2A">
              <w:rPr>
                <w:rFonts w:cstheme="minorHAnsi"/>
                <w:sz w:val="16"/>
                <w:szCs w:val="16"/>
              </w:rPr>
              <w:t>ya</w:t>
            </w:r>
            <w:r w:rsidRPr="00024F2A">
              <w:rPr>
                <w:rFonts w:cstheme="minorHAnsi"/>
                <w:sz w:val="16"/>
                <w:szCs w:val="16"/>
              </w:rPr>
              <w:t xml:space="preserve"> que la formación académica obedece a un título de posgrado independiente de su nivel académico, en un área de conocimiento acorde al cargo a desempeñar</w:t>
            </w:r>
          </w:p>
          <w:p w14:paraId="26A1CE4C" w14:textId="507A38BD" w:rsidR="006D269B" w:rsidRPr="00024F2A" w:rsidRDefault="006D269B" w:rsidP="00921946">
            <w:pPr>
              <w:rPr>
                <w:rFonts w:cstheme="minorHAnsi"/>
                <w:color w:val="000000"/>
                <w:sz w:val="16"/>
                <w:szCs w:val="16"/>
              </w:rPr>
            </w:pPr>
            <w:r w:rsidRPr="00024F2A">
              <w:rPr>
                <w:rFonts w:cstheme="minorHAnsi"/>
                <w:color w:val="FF0000"/>
                <w:sz w:val="16"/>
                <w:szCs w:val="16"/>
              </w:rPr>
              <w:br/>
            </w:r>
            <w:r w:rsidRPr="00024F2A">
              <w:rPr>
                <w:rFonts w:cstheme="minorHAnsi"/>
                <w:b/>
                <w:color w:val="000000"/>
                <w:sz w:val="16"/>
                <w:szCs w:val="16"/>
              </w:rPr>
              <w:t xml:space="preserve">Nota 3: </w:t>
            </w:r>
            <w:r w:rsidRPr="00024F2A">
              <w:rPr>
                <w:rFonts w:cstheme="minorHAnsi"/>
                <w:color w:val="000000"/>
                <w:sz w:val="16"/>
                <w:szCs w:val="16"/>
              </w:rPr>
              <w:t xml:space="preserve">No se aceptarán estudios de tipo diplomado, curso, seminario como un estudio de posgrado. </w:t>
            </w:r>
          </w:p>
        </w:tc>
        <w:tc>
          <w:tcPr>
            <w:tcW w:w="1330" w:type="dxa"/>
            <w:tcBorders>
              <w:top w:val="single" w:sz="4" w:space="0" w:color="auto"/>
              <w:left w:val="single" w:sz="4" w:space="0" w:color="auto"/>
              <w:bottom w:val="single" w:sz="4" w:space="0" w:color="auto"/>
              <w:right w:val="single" w:sz="4" w:space="0" w:color="auto"/>
            </w:tcBorders>
            <w:noWrap/>
            <w:hideMark/>
          </w:tcPr>
          <w:p w14:paraId="2873F7F4" w14:textId="0BE72EA1" w:rsidR="006D269B" w:rsidRPr="00024F2A" w:rsidRDefault="00EF37B2" w:rsidP="00921946">
            <w:pPr>
              <w:rPr>
                <w:rFonts w:cstheme="minorHAnsi"/>
                <w:color w:val="FF0000"/>
                <w:sz w:val="16"/>
                <w:szCs w:val="16"/>
              </w:rPr>
            </w:pPr>
            <w:r w:rsidRPr="00024F2A">
              <w:rPr>
                <w:rFonts w:cstheme="minorHAnsi"/>
                <w:sz w:val="16"/>
                <w:szCs w:val="16"/>
              </w:rPr>
              <w:t>Mínimo cinco (05) años de experiencia general contados a partir de la fecha de expedición de la matrícula profesional.</w:t>
            </w:r>
          </w:p>
        </w:tc>
        <w:tc>
          <w:tcPr>
            <w:tcW w:w="1330" w:type="dxa"/>
            <w:tcBorders>
              <w:top w:val="single" w:sz="4" w:space="0" w:color="auto"/>
              <w:left w:val="single" w:sz="4" w:space="0" w:color="auto"/>
              <w:bottom w:val="single" w:sz="4" w:space="0" w:color="auto"/>
              <w:right w:val="single" w:sz="4" w:space="0" w:color="auto"/>
            </w:tcBorders>
            <w:noWrap/>
            <w:hideMark/>
          </w:tcPr>
          <w:p w14:paraId="03FC03EA" w14:textId="2F768EC0" w:rsidR="006D269B" w:rsidRPr="00024F2A" w:rsidRDefault="00EF37B2" w:rsidP="00921946">
            <w:pPr>
              <w:rPr>
                <w:rFonts w:cstheme="minorHAnsi"/>
                <w:sz w:val="16"/>
                <w:szCs w:val="16"/>
              </w:rPr>
            </w:pPr>
            <w:r w:rsidRPr="00024F2A">
              <w:rPr>
                <w:rFonts w:cstheme="minorHAnsi"/>
                <w:sz w:val="16"/>
                <w:szCs w:val="16"/>
              </w:rPr>
              <w:t>Mínimo dos (02) años de experiencia como Director de Obra de proyectos de construcción o Ingeniería Civil</w:t>
            </w:r>
          </w:p>
        </w:tc>
      </w:tr>
      <w:tr w:rsidR="00124A38" w:rsidRPr="00024F2A" w14:paraId="5AAEC334" w14:textId="77777777" w:rsidTr="58F15559">
        <w:trPr>
          <w:trHeight w:val="1927"/>
        </w:trPr>
        <w:tc>
          <w:tcPr>
            <w:tcW w:w="643" w:type="dxa"/>
            <w:tcBorders>
              <w:top w:val="single" w:sz="4" w:space="0" w:color="auto"/>
              <w:left w:val="single" w:sz="4" w:space="0" w:color="auto"/>
              <w:bottom w:val="single" w:sz="4" w:space="0" w:color="auto"/>
              <w:right w:val="single" w:sz="4" w:space="0" w:color="auto"/>
            </w:tcBorders>
            <w:noWrap/>
            <w:vAlign w:val="center"/>
          </w:tcPr>
          <w:p w14:paraId="77A67300" w14:textId="77777777" w:rsidR="00124A38" w:rsidRPr="00024F2A" w:rsidRDefault="00124A38" w:rsidP="00124A38">
            <w:pPr>
              <w:jc w:val="center"/>
              <w:rPr>
                <w:rFonts w:cstheme="minorHAnsi"/>
                <w:b/>
                <w:color w:val="000000"/>
                <w:sz w:val="16"/>
                <w:szCs w:val="16"/>
              </w:rPr>
            </w:pPr>
            <w:r w:rsidRPr="00024F2A">
              <w:rPr>
                <w:rFonts w:cstheme="minorHAnsi"/>
                <w:b/>
                <w:color w:val="000000"/>
                <w:sz w:val="16"/>
                <w:szCs w:val="16"/>
              </w:rPr>
              <w:t>[N]</w:t>
            </w:r>
          </w:p>
        </w:tc>
        <w:tc>
          <w:tcPr>
            <w:tcW w:w="2109" w:type="dxa"/>
            <w:tcBorders>
              <w:top w:val="single" w:sz="4" w:space="0" w:color="auto"/>
              <w:left w:val="single" w:sz="4" w:space="0" w:color="auto"/>
              <w:bottom w:val="single" w:sz="4" w:space="0" w:color="auto"/>
              <w:right w:val="single" w:sz="4" w:space="0" w:color="auto"/>
            </w:tcBorders>
            <w:vAlign w:val="center"/>
          </w:tcPr>
          <w:p w14:paraId="4796C1F5" w14:textId="3F9EC739" w:rsidR="00124A38" w:rsidRPr="00024F2A" w:rsidRDefault="00EF37B2" w:rsidP="00124A38">
            <w:pPr>
              <w:rPr>
                <w:rFonts w:cstheme="minorHAnsi"/>
                <w:b/>
                <w:color w:val="000000"/>
                <w:sz w:val="16"/>
                <w:szCs w:val="16"/>
              </w:rPr>
            </w:pPr>
            <w:r w:rsidRPr="00024F2A">
              <w:rPr>
                <w:rFonts w:cstheme="minorHAnsi"/>
                <w:sz w:val="16"/>
                <w:szCs w:val="16"/>
              </w:rPr>
              <w:t>Residente de Obra (Dedicación del 100%)</w:t>
            </w:r>
          </w:p>
        </w:tc>
        <w:tc>
          <w:tcPr>
            <w:tcW w:w="2006" w:type="dxa"/>
            <w:tcBorders>
              <w:top w:val="single" w:sz="4" w:space="0" w:color="auto"/>
              <w:left w:val="single" w:sz="4" w:space="0" w:color="auto"/>
              <w:bottom w:val="single" w:sz="4" w:space="0" w:color="auto"/>
              <w:right w:val="single" w:sz="4" w:space="0" w:color="auto"/>
            </w:tcBorders>
          </w:tcPr>
          <w:p w14:paraId="7D9BB0B0" w14:textId="51DFE319" w:rsidR="00124A38" w:rsidRPr="00024F2A" w:rsidRDefault="00EF37B2" w:rsidP="00124A38">
            <w:pPr>
              <w:rPr>
                <w:rFonts w:cstheme="minorHAnsi"/>
                <w:color w:val="FF0000"/>
                <w:sz w:val="16"/>
                <w:szCs w:val="16"/>
              </w:rPr>
            </w:pPr>
            <w:r w:rsidRPr="00024F2A">
              <w:rPr>
                <w:rFonts w:cstheme="minorHAnsi"/>
                <w:sz w:val="16"/>
                <w:szCs w:val="16"/>
              </w:rPr>
              <w:t>Ingeniero Civil o Arquitecto o Arquitecto Constructor</w:t>
            </w:r>
          </w:p>
        </w:tc>
        <w:tc>
          <w:tcPr>
            <w:tcW w:w="2329" w:type="dxa"/>
            <w:tcBorders>
              <w:top w:val="single" w:sz="4" w:space="0" w:color="auto"/>
              <w:left w:val="single" w:sz="4" w:space="0" w:color="auto"/>
              <w:bottom w:val="single" w:sz="4" w:space="0" w:color="auto"/>
              <w:right w:val="single" w:sz="4" w:space="0" w:color="auto"/>
            </w:tcBorders>
          </w:tcPr>
          <w:p w14:paraId="19618663" w14:textId="2D0B4FE1" w:rsidR="00124A38" w:rsidRPr="00024F2A" w:rsidRDefault="00EF37B2" w:rsidP="00124A38">
            <w:pPr>
              <w:rPr>
                <w:rFonts w:cstheme="minorHAnsi"/>
                <w:color w:val="000000"/>
                <w:sz w:val="16"/>
                <w:szCs w:val="16"/>
              </w:rPr>
            </w:pPr>
            <w:r w:rsidRPr="00024F2A">
              <w:rPr>
                <w:rFonts w:cstheme="minorHAnsi"/>
                <w:sz w:val="16"/>
                <w:szCs w:val="16"/>
              </w:rPr>
              <w:t>Gerencia, Construcción, Proyectos, Obras Civiles N/A</w:t>
            </w:r>
            <w:r w:rsidR="00124A38" w:rsidRPr="00024F2A">
              <w:rPr>
                <w:rFonts w:cstheme="minorHAnsi"/>
                <w:color w:val="000000"/>
                <w:sz w:val="16"/>
                <w:szCs w:val="16"/>
              </w:rPr>
              <w:br/>
            </w:r>
            <w:r w:rsidR="00124A38" w:rsidRPr="00024F2A">
              <w:rPr>
                <w:rFonts w:cstheme="minorHAnsi"/>
                <w:color w:val="000000"/>
                <w:sz w:val="16"/>
                <w:szCs w:val="16"/>
              </w:rPr>
              <w:br/>
            </w:r>
            <w:r w:rsidR="00124A38" w:rsidRPr="00024F2A">
              <w:rPr>
                <w:rFonts w:cstheme="minorHAnsi"/>
                <w:b/>
                <w:color w:val="000000"/>
                <w:sz w:val="16"/>
                <w:szCs w:val="16"/>
              </w:rPr>
              <w:t xml:space="preserve">Nota 1: </w:t>
            </w:r>
            <w:r w:rsidR="00124A38" w:rsidRPr="00024F2A">
              <w:rPr>
                <w:rFonts w:cstheme="minorHAnsi"/>
                <w:color w:val="000000"/>
                <w:sz w:val="16"/>
                <w:szCs w:val="16"/>
              </w:rPr>
              <w:t>En caso de no requerir título de posgrado indicar "N.A."</w:t>
            </w:r>
          </w:p>
          <w:p w14:paraId="4D6D4B5F" w14:textId="77777777" w:rsidR="00124A38" w:rsidRPr="00024F2A" w:rsidRDefault="00124A38" w:rsidP="00124A38">
            <w:pPr>
              <w:rPr>
                <w:rFonts w:cstheme="minorHAnsi"/>
                <w:color w:val="000000"/>
                <w:sz w:val="16"/>
                <w:szCs w:val="16"/>
              </w:rPr>
            </w:pPr>
          </w:p>
          <w:p w14:paraId="436F3067" w14:textId="77777777" w:rsidR="00590A22" w:rsidRPr="00024F2A" w:rsidRDefault="00590A22" w:rsidP="00590A22">
            <w:pPr>
              <w:rPr>
                <w:rFonts w:cstheme="minorHAnsi"/>
                <w:sz w:val="16"/>
                <w:szCs w:val="16"/>
              </w:rPr>
            </w:pPr>
            <w:r w:rsidRPr="00024F2A">
              <w:rPr>
                <w:rFonts w:cstheme="minorHAnsi"/>
                <w:b/>
                <w:bCs/>
                <w:sz w:val="16"/>
                <w:szCs w:val="16"/>
              </w:rPr>
              <w:t>Nota 2</w:t>
            </w:r>
            <w:r w:rsidRPr="00024F2A">
              <w:rPr>
                <w:rFonts w:cstheme="minorHAnsi"/>
                <w:sz w:val="16"/>
                <w:szCs w:val="16"/>
              </w:rPr>
              <w:t>: La Entidad deberá establecer perfiles profesionales, en cuanto a su formación académica, adecuados y proporcionales con el objeto contractual. Asimismo, no podrá bajo ningún supuesto pedir títulos de posgrado particulares (especializaciones, maestrías, doctorados o posdoctorados), ya que la formación académica obedece a un título de posgrado independiente de su nivel académico, en un área de conocimiento acorde al cargo a desempeñar</w:t>
            </w:r>
          </w:p>
          <w:p w14:paraId="323F1C11" w14:textId="69FC8883" w:rsidR="00124A38" w:rsidRPr="00024F2A" w:rsidRDefault="00124A38" w:rsidP="00124A38">
            <w:pPr>
              <w:rPr>
                <w:rFonts w:cstheme="minorHAnsi"/>
                <w:color w:val="FF0000"/>
                <w:sz w:val="16"/>
                <w:szCs w:val="16"/>
              </w:rPr>
            </w:pPr>
            <w:r w:rsidRPr="00024F2A">
              <w:rPr>
                <w:rFonts w:cstheme="minorHAnsi"/>
                <w:color w:val="FF0000"/>
                <w:sz w:val="16"/>
                <w:szCs w:val="16"/>
              </w:rPr>
              <w:br/>
            </w:r>
            <w:r w:rsidRPr="00024F2A">
              <w:rPr>
                <w:rFonts w:cstheme="minorHAnsi"/>
                <w:b/>
                <w:color w:val="000000"/>
                <w:sz w:val="16"/>
                <w:szCs w:val="16"/>
              </w:rPr>
              <w:t xml:space="preserve">Nota 3: </w:t>
            </w:r>
            <w:r w:rsidRPr="00024F2A">
              <w:rPr>
                <w:rFonts w:cstheme="minorHAnsi"/>
                <w:color w:val="000000"/>
                <w:sz w:val="16"/>
                <w:szCs w:val="16"/>
              </w:rPr>
              <w:t xml:space="preserve">No se aceptarán estudios de tipo: diplomado, curso, seminario como un estudio de posgrado. </w:t>
            </w:r>
          </w:p>
        </w:tc>
        <w:tc>
          <w:tcPr>
            <w:tcW w:w="1330" w:type="dxa"/>
            <w:tcBorders>
              <w:top w:val="single" w:sz="4" w:space="0" w:color="auto"/>
              <w:left w:val="single" w:sz="4" w:space="0" w:color="auto"/>
              <w:bottom w:val="single" w:sz="4" w:space="0" w:color="auto"/>
              <w:right w:val="single" w:sz="4" w:space="0" w:color="auto"/>
            </w:tcBorders>
            <w:noWrap/>
          </w:tcPr>
          <w:p w14:paraId="3A24746B" w14:textId="1056A61E" w:rsidR="00124A38" w:rsidRPr="00024F2A" w:rsidRDefault="00EF37B2" w:rsidP="00124A38">
            <w:pPr>
              <w:rPr>
                <w:rFonts w:cstheme="minorHAnsi"/>
                <w:color w:val="FF0000"/>
                <w:sz w:val="16"/>
                <w:szCs w:val="16"/>
              </w:rPr>
            </w:pPr>
            <w:r w:rsidRPr="00024F2A">
              <w:rPr>
                <w:rFonts w:cstheme="minorHAnsi"/>
                <w:sz w:val="16"/>
                <w:szCs w:val="16"/>
              </w:rPr>
              <w:t>Mínimo cinco (05) años de experiencia general contados a partir de la fecha de expedición de la matrícula profesional.</w:t>
            </w:r>
          </w:p>
        </w:tc>
        <w:tc>
          <w:tcPr>
            <w:tcW w:w="1330" w:type="dxa"/>
            <w:tcBorders>
              <w:top w:val="single" w:sz="4" w:space="0" w:color="auto"/>
              <w:left w:val="single" w:sz="4" w:space="0" w:color="auto"/>
              <w:bottom w:val="single" w:sz="4" w:space="0" w:color="auto"/>
              <w:right w:val="single" w:sz="4" w:space="0" w:color="auto"/>
            </w:tcBorders>
            <w:noWrap/>
          </w:tcPr>
          <w:p w14:paraId="23930836" w14:textId="74F0C7FD" w:rsidR="00124A38" w:rsidRPr="00024F2A" w:rsidRDefault="00EF37B2" w:rsidP="00124A38">
            <w:pPr>
              <w:rPr>
                <w:rFonts w:cstheme="minorHAnsi"/>
                <w:color w:val="FF0000"/>
                <w:sz w:val="16"/>
                <w:szCs w:val="16"/>
              </w:rPr>
            </w:pPr>
            <w:r w:rsidRPr="00024F2A">
              <w:rPr>
                <w:rFonts w:cstheme="minorHAnsi"/>
                <w:sz w:val="16"/>
                <w:szCs w:val="16"/>
              </w:rPr>
              <w:t>Mínimo dos (02) años de experiencia como Residente de Obra de proyectos de construcción o Ingeniería Civil</w:t>
            </w:r>
          </w:p>
        </w:tc>
      </w:tr>
    </w:tbl>
    <w:p w14:paraId="58553B03" w14:textId="77777777" w:rsidR="00F13667" w:rsidRPr="00024F2A" w:rsidRDefault="00F13667" w:rsidP="00C66065">
      <w:pPr>
        <w:rPr>
          <w:rFonts w:cstheme="minorHAnsi"/>
          <w:highlight w:val="lightGray"/>
          <w:lang w:val="es-ES"/>
        </w:rPr>
      </w:pPr>
    </w:p>
    <w:p w14:paraId="4345806A" w14:textId="5C5C3899" w:rsidR="00850B16" w:rsidRPr="00024F2A" w:rsidRDefault="00850B16" w:rsidP="00925DDB">
      <w:pPr>
        <w:rPr>
          <w:rFonts w:cstheme="minorHAnsi"/>
        </w:rPr>
      </w:pPr>
    </w:p>
    <w:p w14:paraId="518432C4" w14:textId="59B3EB77" w:rsidR="00506F70" w:rsidRPr="00024F2A" w:rsidRDefault="00575D46" w:rsidP="00506F70">
      <w:pPr>
        <w:rPr>
          <w:rFonts w:cstheme="minorHAnsi"/>
          <w:lang w:val="es-ES" w:eastAsia="es-ES"/>
        </w:rPr>
      </w:pPr>
      <w:r w:rsidRPr="00024F2A">
        <w:rPr>
          <w:rFonts w:cstheme="minorHAnsi"/>
          <w:lang w:val="es-ES" w:eastAsia="es-ES"/>
        </w:rPr>
        <w:t xml:space="preserve">El personal relacionado anteriormente es el personal operacional y profesional mínimo necesario para la ejecución del proyecto. </w:t>
      </w:r>
      <w:r w:rsidR="00506F70" w:rsidRPr="00024F2A">
        <w:rPr>
          <w:rFonts w:cstheme="minorHAnsi"/>
          <w:lang w:val="es-ES"/>
        </w:rPr>
        <w:t xml:space="preserve">Si el </w:t>
      </w:r>
      <w:r w:rsidR="1B4AE13E" w:rsidRPr="00024F2A">
        <w:rPr>
          <w:rFonts w:cstheme="minorHAnsi"/>
          <w:lang w:val="es-ES"/>
        </w:rPr>
        <w:t>C</w:t>
      </w:r>
      <w:r w:rsidR="00506F70" w:rsidRPr="00024F2A">
        <w:rPr>
          <w:rFonts w:cstheme="minorHAnsi"/>
          <w:lang w:val="es-ES"/>
        </w:rPr>
        <w:t xml:space="preserve">ontratista contrata persona adicional, este correrá </w:t>
      </w:r>
      <w:r w:rsidR="00506F70" w:rsidRPr="00024F2A">
        <w:rPr>
          <w:rFonts w:cstheme="minorHAnsi"/>
          <w:lang w:val="es-ES" w:eastAsia="es-ES"/>
        </w:rPr>
        <w:t xml:space="preserve">por su cuenta, por lo que no habrá lugar a pago alguno por parte de la Entidad frente al personal extra que el </w:t>
      </w:r>
      <w:r w:rsidR="2D502970" w:rsidRPr="00024F2A">
        <w:rPr>
          <w:rFonts w:cstheme="minorHAnsi"/>
          <w:lang w:val="es-ES" w:eastAsia="es-ES"/>
        </w:rPr>
        <w:t>C</w:t>
      </w:r>
      <w:r w:rsidR="00506F70" w:rsidRPr="00024F2A">
        <w:rPr>
          <w:rFonts w:cstheme="minorHAnsi"/>
          <w:lang w:val="es-ES" w:eastAsia="es-ES"/>
        </w:rPr>
        <w:t xml:space="preserve">ontratista utilice en la ejecución del </w:t>
      </w:r>
      <w:r w:rsidR="2E54E0E7" w:rsidRPr="00024F2A">
        <w:rPr>
          <w:rFonts w:cstheme="minorHAnsi"/>
          <w:lang w:val="es-ES" w:eastAsia="es-ES"/>
        </w:rPr>
        <w:t>C</w:t>
      </w:r>
      <w:r w:rsidR="00506F70" w:rsidRPr="00024F2A">
        <w:rPr>
          <w:rFonts w:cstheme="minorHAnsi"/>
          <w:lang w:val="es-ES" w:eastAsia="es-ES"/>
        </w:rPr>
        <w:t xml:space="preserve">ontrato, ya que la Entidad en la etapa de planeación estableció el personal profesional y operacional mínimo requerido para el cumplimiento del </w:t>
      </w:r>
      <w:r w:rsidR="6DE59A9B" w:rsidRPr="00024F2A">
        <w:rPr>
          <w:rFonts w:cstheme="minorHAnsi"/>
          <w:lang w:val="es-ES" w:eastAsia="es-ES"/>
        </w:rPr>
        <w:t>C</w:t>
      </w:r>
      <w:r w:rsidR="00506F70" w:rsidRPr="00024F2A">
        <w:rPr>
          <w:rFonts w:cstheme="minorHAnsi"/>
          <w:lang w:val="es-ES" w:eastAsia="es-ES"/>
        </w:rPr>
        <w:t>ontrato</w:t>
      </w:r>
      <w:r w:rsidR="00DB32E2" w:rsidRPr="00024F2A">
        <w:rPr>
          <w:rFonts w:cstheme="minorHAnsi"/>
          <w:lang w:val="es-ES" w:eastAsia="es-ES"/>
        </w:rPr>
        <w:t>.</w:t>
      </w:r>
    </w:p>
    <w:p w14:paraId="321B5DDF" w14:textId="77777777" w:rsidR="00506F70" w:rsidRPr="00024F2A" w:rsidRDefault="00506F70" w:rsidP="00506F70">
      <w:pPr>
        <w:rPr>
          <w:rFonts w:cstheme="minorHAnsi"/>
          <w:lang w:val="es-ES" w:eastAsia="es-ES"/>
        </w:rPr>
      </w:pPr>
    </w:p>
    <w:p w14:paraId="579C5E78" w14:textId="77777777" w:rsidR="00506F70" w:rsidRPr="00024F2A" w:rsidRDefault="00506F70" w:rsidP="00506F70">
      <w:pPr>
        <w:rPr>
          <w:rFonts w:cstheme="minorHAnsi"/>
          <w:bCs/>
          <w:lang w:eastAsia="es-ES"/>
        </w:rPr>
      </w:pPr>
      <w:r w:rsidRPr="00024F2A">
        <w:rPr>
          <w:rFonts w:cstheme="minorHAnsi"/>
          <w:bCs/>
          <w:lang w:eastAsia="es-ES"/>
        </w:rPr>
        <w:t xml:space="preserve">Para cada uno de los profesionales mencionados se deberá anexar fotocopia de la tarjeta profesional y certificado de vigencia y antecedentes expedido por el consejo profesional competente. El requisito de la tarjeta profesional se puede suplir con el requisito de que trata el artículo 18 del Decreto – Ley 2106 de 2019. Los estudios de posgrado que se exijan como requisito mínimo se acreditarán mediante copia de los diplomas respectivos o certificado de obtención del título correspondiente. Además, la Entidad podrá solicitar las certificaciones laborales que permitan verificar la información relacionada en los Anexos. Para cada uno de los profesionales se debe aportar la información solicitada. </w:t>
      </w:r>
    </w:p>
    <w:p w14:paraId="77934732" w14:textId="681F51E8" w:rsidR="00850B16" w:rsidRPr="00024F2A" w:rsidRDefault="00850B16" w:rsidP="00925DDB">
      <w:pPr>
        <w:rPr>
          <w:rFonts w:cstheme="minorHAnsi"/>
        </w:rPr>
      </w:pPr>
    </w:p>
    <w:p w14:paraId="76561C90" w14:textId="5E43E12A" w:rsidR="008F0B61" w:rsidRPr="00024F2A" w:rsidRDefault="00062056" w:rsidP="004B6353">
      <w:pPr>
        <w:pStyle w:val="Ttulo2"/>
        <w:rPr>
          <w:rFonts w:asciiTheme="minorHAnsi" w:hAnsiTheme="minorHAnsi" w:cstheme="minorHAnsi"/>
        </w:rPr>
      </w:pPr>
      <w:r w:rsidRPr="00024F2A">
        <w:rPr>
          <w:rFonts w:asciiTheme="minorHAnsi" w:hAnsiTheme="minorHAnsi" w:cstheme="minorHAnsi"/>
        </w:rPr>
        <w:t>Maquinaria mínima del proyecto</w:t>
      </w:r>
    </w:p>
    <w:p w14:paraId="6D21F281" w14:textId="77777777" w:rsidR="00024F2A" w:rsidRPr="00024F2A" w:rsidRDefault="00024F2A" w:rsidP="00024F2A">
      <w:pPr>
        <w:rPr>
          <w:rFonts w:cstheme="minorHAnsi"/>
        </w:rPr>
      </w:pPr>
    </w:p>
    <w:p w14:paraId="39FFEC2C" w14:textId="1D2F1BF4" w:rsidR="004B6353" w:rsidRPr="00024F2A" w:rsidRDefault="004B6353" w:rsidP="004B6353">
      <w:pPr>
        <w:rPr>
          <w:rFonts w:cstheme="minorHAnsi"/>
        </w:rPr>
      </w:pPr>
      <w:r w:rsidRPr="00024F2A">
        <w:rPr>
          <w:rFonts w:cstheme="minorHAnsi"/>
        </w:rPr>
        <w:t>El</w:t>
      </w:r>
      <w:r w:rsidR="006B3430" w:rsidRPr="00024F2A">
        <w:rPr>
          <w:rFonts w:cstheme="minorHAnsi"/>
        </w:rPr>
        <w:t xml:space="preserve"> </w:t>
      </w:r>
      <w:r w:rsidRPr="00024F2A">
        <w:rPr>
          <w:rFonts w:cstheme="minorHAnsi"/>
        </w:rPr>
        <w:t>equipo</w:t>
      </w:r>
      <w:r w:rsidR="006B3430" w:rsidRPr="00024F2A">
        <w:rPr>
          <w:rFonts w:cstheme="minorHAnsi"/>
        </w:rPr>
        <w:t xml:space="preserve"> </w:t>
      </w:r>
      <w:r w:rsidRPr="00024F2A">
        <w:rPr>
          <w:rFonts w:cstheme="minorHAnsi"/>
        </w:rPr>
        <w:t>mínimo</w:t>
      </w:r>
      <w:r w:rsidR="006B3430" w:rsidRPr="00024F2A">
        <w:rPr>
          <w:rFonts w:cstheme="minorHAnsi"/>
        </w:rPr>
        <w:t xml:space="preserve"> </w:t>
      </w:r>
      <w:r w:rsidRPr="00024F2A">
        <w:rPr>
          <w:rFonts w:cstheme="minorHAnsi"/>
        </w:rPr>
        <w:t>requerido</w:t>
      </w:r>
      <w:r w:rsidR="006B3430" w:rsidRPr="00024F2A">
        <w:rPr>
          <w:rFonts w:cstheme="minorHAnsi"/>
        </w:rPr>
        <w:t xml:space="preserve"> </w:t>
      </w:r>
      <w:r w:rsidRPr="00024F2A">
        <w:rPr>
          <w:rFonts w:cstheme="minorHAnsi"/>
        </w:rPr>
        <w:t>es</w:t>
      </w:r>
      <w:r w:rsidR="006B3430" w:rsidRPr="00024F2A">
        <w:rPr>
          <w:rFonts w:cstheme="minorHAnsi"/>
        </w:rPr>
        <w:t xml:space="preserve"> </w:t>
      </w:r>
      <w:r w:rsidRPr="00024F2A">
        <w:rPr>
          <w:rFonts w:cstheme="minorHAnsi"/>
        </w:rPr>
        <w:t>el siguiente: </w:t>
      </w:r>
    </w:p>
    <w:p w14:paraId="08CB6103" w14:textId="77777777" w:rsidR="004B6353" w:rsidRPr="00024F2A" w:rsidRDefault="004B6353" w:rsidP="004B6353">
      <w:pPr>
        <w:rPr>
          <w:rFonts w:cstheme="minorHAnsi"/>
        </w:rPr>
      </w:pPr>
    </w:p>
    <w:p w14:paraId="2A14212A" w14:textId="691D62CE" w:rsidR="004B6353" w:rsidRPr="00024F2A" w:rsidRDefault="00EF37B2" w:rsidP="004B6353">
      <w:pPr>
        <w:pStyle w:val="Prrafodelista"/>
        <w:numPr>
          <w:ilvl w:val="0"/>
          <w:numId w:val="9"/>
        </w:numPr>
        <w:rPr>
          <w:rFonts w:cstheme="minorHAnsi"/>
        </w:rPr>
      </w:pPr>
      <w:r w:rsidRPr="00024F2A">
        <w:rPr>
          <w:rFonts w:cstheme="minorHAnsi"/>
        </w:rPr>
        <w:t xml:space="preserve">Equipo de topografía </w:t>
      </w:r>
    </w:p>
    <w:p w14:paraId="6148FF2E" w14:textId="59610787" w:rsidR="004B6353" w:rsidRPr="00024F2A" w:rsidRDefault="00EF37B2" w:rsidP="004B6353">
      <w:pPr>
        <w:pStyle w:val="Prrafodelista"/>
        <w:numPr>
          <w:ilvl w:val="0"/>
          <w:numId w:val="9"/>
        </w:numPr>
        <w:rPr>
          <w:rFonts w:cstheme="minorHAnsi"/>
        </w:rPr>
      </w:pPr>
      <w:r w:rsidRPr="00024F2A">
        <w:rPr>
          <w:rFonts w:cstheme="minorHAnsi"/>
        </w:rPr>
        <w:t xml:space="preserve">Minicargador con martillo demoledor </w:t>
      </w:r>
      <w:r w:rsidR="004B6353" w:rsidRPr="00024F2A">
        <w:rPr>
          <w:rFonts w:cstheme="minorHAnsi"/>
        </w:rPr>
        <w:t> </w:t>
      </w:r>
    </w:p>
    <w:p w14:paraId="48726705" w14:textId="24BA8B3E" w:rsidR="004B6353" w:rsidRPr="00024F2A" w:rsidRDefault="00024F2A" w:rsidP="004B6353">
      <w:pPr>
        <w:pStyle w:val="Prrafodelista"/>
        <w:numPr>
          <w:ilvl w:val="0"/>
          <w:numId w:val="9"/>
        </w:numPr>
        <w:rPr>
          <w:rFonts w:cstheme="minorHAnsi"/>
        </w:rPr>
      </w:pPr>
      <w:r w:rsidRPr="00024F2A">
        <w:rPr>
          <w:rFonts w:cstheme="minorHAnsi"/>
        </w:rPr>
        <w:t xml:space="preserve">Volqueta </w:t>
      </w:r>
    </w:p>
    <w:p w14:paraId="237C81A6" w14:textId="65D65B53" w:rsidR="00024F2A" w:rsidRPr="00024F2A" w:rsidRDefault="00024F2A" w:rsidP="004B6353">
      <w:pPr>
        <w:pStyle w:val="Prrafodelista"/>
        <w:numPr>
          <w:ilvl w:val="0"/>
          <w:numId w:val="9"/>
        </w:numPr>
        <w:rPr>
          <w:rFonts w:cstheme="minorHAnsi"/>
        </w:rPr>
      </w:pPr>
      <w:proofErr w:type="spellStart"/>
      <w:r w:rsidRPr="00024F2A">
        <w:rPr>
          <w:rFonts w:cstheme="minorHAnsi"/>
        </w:rPr>
        <w:t>Saltarin</w:t>
      </w:r>
      <w:proofErr w:type="spellEnd"/>
      <w:r w:rsidRPr="00024F2A">
        <w:rPr>
          <w:rFonts w:cstheme="minorHAnsi"/>
        </w:rPr>
        <w:t xml:space="preserve"> manual o Rana </w:t>
      </w:r>
    </w:p>
    <w:p w14:paraId="6B7A7CA8" w14:textId="52CC9FBE" w:rsidR="00024F2A" w:rsidRPr="00024F2A" w:rsidRDefault="00024F2A" w:rsidP="004B6353">
      <w:pPr>
        <w:pStyle w:val="Prrafodelista"/>
        <w:numPr>
          <w:ilvl w:val="0"/>
          <w:numId w:val="9"/>
        </w:numPr>
        <w:rPr>
          <w:rFonts w:cstheme="minorHAnsi"/>
        </w:rPr>
      </w:pPr>
      <w:r w:rsidRPr="00024F2A">
        <w:rPr>
          <w:rFonts w:cstheme="minorHAnsi"/>
        </w:rPr>
        <w:t xml:space="preserve">Mezcladora o trompo </w:t>
      </w:r>
    </w:p>
    <w:p w14:paraId="0A828632" w14:textId="77777777" w:rsidR="004B6353" w:rsidRPr="00024F2A" w:rsidRDefault="004B6353" w:rsidP="004B6353">
      <w:pPr>
        <w:rPr>
          <w:rFonts w:cstheme="minorHAnsi"/>
        </w:rPr>
      </w:pPr>
    </w:p>
    <w:p w14:paraId="67E70674" w14:textId="24391DB5" w:rsidR="004B6353" w:rsidRPr="00024F2A" w:rsidRDefault="004B6353" w:rsidP="004B6353">
      <w:pPr>
        <w:rPr>
          <w:rFonts w:cstheme="minorHAnsi"/>
        </w:rPr>
      </w:pPr>
      <w:r w:rsidRPr="00024F2A">
        <w:rPr>
          <w:rFonts w:cstheme="minorHAnsi"/>
        </w:rPr>
        <w:t xml:space="preserve">La maquinaria mínima requerida será verificada una vez se adjudique el </w:t>
      </w:r>
      <w:r w:rsidR="53AEB5DA" w:rsidRPr="00024F2A">
        <w:rPr>
          <w:rFonts w:cstheme="minorHAnsi"/>
        </w:rPr>
        <w:t>C</w:t>
      </w:r>
      <w:r w:rsidRPr="00024F2A">
        <w:rPr>
          <w:rFonts w:cstheme="minorHAnsi"/>
        </w:rPr>
        <w:t xml:space="preserve">ontrato y no podrá ser pedida durante la selección del </w:t>
      </w:r>
      <w:r w:rsidR="2A76F50D" w:rsidRPr="00024F2A">
        <w:rPr>
          <w:rFonts w:cstheme="minorHAnsi"/>
        </w:rPr>
        <w:t>C</w:t>
      </w:r>
      <w:r w:rsidRPr="00024F2A">
        <w:rPr>
          <w:rFonts w:cstheme="minorHAnsi"/>
        </w:rPr>
        <w:t>ontratista para efectos de otorgar puntaje o como criterio habilitante</w:t>
      </w:r>
      <w:r w:rsidR="0028134B" w:rsidRPr="00024F2A">
        <w:rPr>
          <w:rFonts w:cstheme="minorHAnsi"/>
        </w:rPr>
        <w:t>.</w:t>
      </w:r>
      <w:r w:rsidRPr="00024F2A">
        <w:rPr>
          <w:rFonts w:cstheme="minorHAnsi"/>
        </w:rPr>
        <w:t> </w:t>
      </w:r>
    </w:p>
    <w:p w14:paraId="6CA6313D" w14:textId="77777777" w:rsidR="00062056" w:rsidRPr="00024F2A" w:rsidRDefault="00062056" w:rsidP="00062056">
      <w:pPr>
        <w:rPr>
          <w:rFonts w:cstheme="minorHAnsi"/>
        </w:rPr>
      </w:pPr>
    </w:p>
    <w:p w14:paraId="16D73B72" w14:textId="279E8B0C" w:rsidR="00850B16" w:rsidRPr="00024F2A" w:rsidRDefault="00CF369B" w:rsidP="00DB2628">
      <w:pPr>
        <w:pStyle w:val="Ttulo1"/>
        <w:rPr>
          <w:rFonts w:asciiTheme="minorHAnsi" w:hAnsiTheme="minorHAnsi" w:cstheme="minorHAnsi"/>
        </w:rPr>
      </w:pPr>
      <w:r w:rsidRPr="00024F2A">
        <w:rPr>
          <w:rFonts w:asciiTheme="minorHAnsi" w:hAnsiTheme="minorHAnsi" w:cstheme="minorHAnsi"/>
        </w:rPr>
        <w:t>E</w:t>
      </w:r>
      <w:r w:rsidR="00DB2628" w:rsidRPr="00024F2A">
        <w:rPr>
          <w:rFonts w:asciiTheme="minorHAnsi" w:hAnsiTheme="minorHAnsi" w:cstheme="minorHAnsi"/>
        </w:rPr>
        <w:t>xamen del sitio de la obra</w:t>
      </w:r>
    </w:p>
    <w:p w14:paraId="67F9D4D1" w14:textId="766648F0" w:rsidR="00DB2628" w:rsidRPr="00024F2A" w:rsidRDefault="00DB2628" w:rsidP="00DB2628">
      <w:pPr>
        <w:rPr>
          <w:rFonts w:cstheme="minorHAnsi"/>
        </w:rPr>
      </w:pPr>
    </w:p>
    <w:p w14:paraId="4D09186C" w14:textId="2305B3BE" w:rsidR="00DB2628" w:rsidRPr="00024F2A" w:rsidRDefault="00236EB8" w:rsidP="00DB2628">
      <w:pPr>
        <w:rPr>
          <w:rFonts w:cstheme="minorHAnsi"/>
        </w:rPr>
      </w:pPr>
      <w:r w:rsidRPr="00024F2A">
        <w:rPr>
          <w:rFonts w:cstheme="minorHAnsi"/>
        </w:rPr>
        <w:t xml:space="preserve">Es responsabilidad del </w:t>
      </w:r>
      <w:r w:rsidR="33012873" w:rsidRPr="00024F2A">
        <w:rPr>
          <w:rFonts w:cstheme="minorHAnsi"/>
        </w:rPr>
        <w:t>P</w:t>
      </w:r>
      <w:r w:rsidRPr="00024F2A">
        <w:rPr>
          <w:rFonts w:cstheme="minorHAnsi"/>
        </w:rPr>
        <w:t xml:space="preserve">roponente conocer la ubicación y situaciones particulares donde será adelantada la obra e informarse sobre la forma y características del sitio, localización y naturaleza de la obra, </w:t>
      </w:r>
      <w:r w:rsidR="00D94E1E" w:rsidRPr="00024F2A">
        <w:rPr>
          <w:rFonts w:cstheme="minorHAnsi"/>
        </w:rPr>
        <w:t xml:space="preserve">vías de acceso, </w:t>
      </w:r>
      <w:r w:rsidRPr="00024F2A">
        <w:rPr>
          <w:rFonts w:cstheme="minorHAnsi"/>
        </w:rPr>
        <w:t xml:space="preserve">las condiciones ambientales y sociales del área de influencia, las cuales debe considerar </w:t>
      </w:r>
      <w:r w:rsidR="003630DE" w:rsidRPr="00024F2A">
        <w:rPr>
          <w:rFonts w:cstheme="minorHAnsi"/>
        </w:rPr>
        <w:t>para el</w:t>
      </w:r>
      <w:r w:rsidRPr="00024F2A">
        <w:rPr>
          <w:rFonts w:cstheme="minorHAnsi"/>
        </w:rPr>
        <w:t xml:space="preserve"> desarrollo y manejo ambiental del proyecto, </w:t>
      </w:r>
      <w:r w:rsidR="003721B7" w:rsidRPr="00024F2A">
        <w:rPr>
          <w:rFonts w:cstheme="minorHAnsi"/>
        </w:rPr>
        <w:t>así como los sitios autorizados para hacer la disposición de los residuos de construcción y demolición (RCD)</w:t>
      </w:r>
      <w:r w:rsidR="00D5067B" w:rsidRPr="00024F2A">
        <w:rPr>
          <w:rFonts w:cstheme="minorHAnsi"/>
        </w:rPr>
        <w:t xml:space="preserve"> y, en general, sobre todas las circunstancias que puedan afectar o influir en el cálculo del valor de su propuesta y las condiciones particulares del proyecto de obra pública.</w:t>
      </w:r>
    </w:p>
    <w:p w14:paraId="1D26AA76" w14:textId="6F662790" w:rsidR="00D5067B" w:rsidRPr="00024F2A" w:rsidRDefault="00D5067B" w:rsidP="00DB2628">
      <w:pPr>
        <w:rPr>
          <w:rFonts w:cstheme="minorHAnsi"/>
        </w:rPr>
      </w:pPr>
    </w:p>
    <w:p w14:paraId="1C3103C8" w14:textId="545B3353" w:rsidR="009E22FA" w:rsidRPr="00024F2A" w:rsidRDefault="00CF369B" w:rsidP="009E22FA">
      <w:pPr>
        <w:pStyle w:val="Ttulo1"/>
        <w:rPr>
          <w:rFonts w:asciiTheme="minorHAnsi" w:hAnsiTheme="minorHAnsi" w:cstheme="minorHAnsi"/>
        </w:rPr>
      </w:pPr>
      <w:r w:rsidRPr="00024F2A">
        <w:rPr>
          <w:rFonts w:asciiTheme="minorHAnsi" w:hAnsiTheme="minorHAnsi" w:cstheme="minorHAnsi"/>
        </w:rPr>
        <w:t>S</w:t>
      </w:r>
      <w:r w:rsidR="005316D7" w:rsidRPr="00024F2A">
        <w:rPr>
          <w:rFonts w:asciiTheme="minorHAnsi" w:hAnsiTheme="minorHAnsi" w:cstheme="minorHAnsi"/>
        </w:rPr>
        <w:t xml:space="preserve">eñalización </w:t>
      </w:r>
      <w:r w:rsidR="009E22FA" w:rsidRPr="00024F2A">
        <w:rPr>
          <w:rFonts w:asciiTheme="minorHAnsi" w:hAnsiTheme="minorHAnsi" w:cstheme="minorHAnsi"/>
        </w:rPr>
        <w:t xml:space="preserve"> </w:t>
      </w:r>
    </w:p>
    <w:p w14:paraId="1F6ACFB9" w14:textId="77777777" w:rsidR="009E22FA" w:rsidRPr="00024F2A" w:rsidRDefault="009E22FA" w:rsidP="009E22FA">
      <w:pPr>
        <w:rPr>
          <w:rFonts w:cstheme="minorHAnsi"/>
        </w:rPr>
      </w:pPr>
    </w:p>
    <w:p w14:paraId="5FAFAB4C" w14:textId="58CFF511" w:rsidR="009E22FA" w:rsidRPr="00024F2A" w:rsidRDefault="009E22FA" w:rsidP="009E22FA">
      <w:pPr>
        <w:rPr>
          <w:rFonts w:cstheme="minorHAnsi"/>
        </w:rPr>
      </w:pPr>
      <w:r w:rsidRPr="00024F2A">
        <w:rPr>
          <w:rFonts w:cstheme="minorHAnsi"/>
        </w:rPr>
        <w:t xml:space="preserve">De ser necesario, son de cargo del </w:t>
      </w:r>
      <w:r w:rsidR="1C9952AE" w:rsidRPr="00024F2A">
        <w:rPr>
          <w:rFonts w:cstheme="minorHAnsi"/>
        </w:rPr>
        <w:t>P</w:t>
      </w:r>
      <w:r w:rsidRPr="00024F2A">
        <w:rPr>
          <w:rFonts w:cstheme="minorHAnsi"/>
        </w:rPr>
        <w:t xml:space="preserve">roponente favorecido todos los costos requeridos para </w:t>
      </w:r>
      <w:r w:rsidR="001418DC" w:rsidRPr="00024F2A">
        <w:rPr>
          <w:rFonts w:cstheme="minorHAnsi"/>
        </w:rPr>
        <w:t>instalar</w:t>
      </w:r>
      <w:r w:rsidRPr="00024F2A">
        <w:rPr>
          <w:rFonts w:cstheme="minorHAnsi"/>
        </w:rPr>
        <w:t xml:space="preserve"> y mantener la señalización de </w:t>
      </w:r>
      <w:r w:rsidR="001418DC" w:rsidRPr="00024F2A">
        <w:rPr>
          <w:rFonts w:cstheme="minorHAnsi"/>
        </w:rPr>
        <w:t xml:space="preserve">la </w:t>
      </w:r>
      <w:r w:rsidRPr="00024F2A">
        <w:rPr>
          <w:rFonts w:cstheme="minorHAnsi"/>
        </w:rPr>
        <w:t xml:space="preserve">obra y las vallas informativas, la iluminación nocturna y demás dispositivos de seguridad </w:t>
      </w:r>
      <w:r w:rsidR="00887F8E" w:rsidRPr="00024F2A">
        <w:rPr>
          <w:rFonts w:cstheme="minorHAnsi"/>
        </w:rPr>
        <w:t>y salud en el trabajo</w:t>
      </w:r>
      <w:r w:rsidR="00D2363E" w:rsidRPr="00024F2A">
        <w:rPr>
          <w:rFonts w:cstheme="minorHAnsi"/>
        </w:rPr>
        <w:t>,</w:t>
      </w:r>
      <w:r w:rsidRPr="00024F2A">
        <w:rPr>
          <w:rFonts w:cstheme="minorHAnsi"/>
        </w:rPr>
        <w:t xml:space="preserve"> de comunicación y coordinación en los términos definidos por las autoridades competentes.  </w:t>
      </w:r>
    </w:p>
    <w:p w14:paraId="714B5A33" w14:textId="77777777" w:rsidR="009E22FA" w:rsidRPr="00024F2A" w:rsidRDefault="009E22FA" w:rsidP="009E22FA">
      <w:pPr>
        <w:rPr>
          <w:rFonts w:cstheme="minorHAnsi"/>
        </w:rPr>
      </w:pPr>
    </w:p>
    <w:p w14:paraId="0162B2FD" w14:textId="1389A1DC" w:rsidR="005316D7" w:rsidRPr="00024F2A" w:rsidRDefault="009E22FA" w:rsidP="009E22FA">
      <w:pPr>
        <w:rPr>
          <w:rFonts w:cstheme="minorHAnsi"/>
        </w:rPr>
      </w:pPr>
      <w:r w:rsidRPr="00024F2A">
        <w:rPr>
          <w:rFonts w:cstheme="minorHAnsi"/>
        </w:rPr>
        <w:t xml:space="preserve">Sin perjuicio de lo anterior, la </w:t>
      </w:r>
      <w:r w:rsidR="4D511ABB" w:rsidRPr="00024F2A">
        <w:rPr>
          <w:rFonts w:cstheme="minorHAnsi"/>
        </w:rPr>
        <w:t>E</w:t>
      </w:r>
      <w:r w:rsidRPr="00024F2A">
        <w:rPr>
          <w:rFonts w:cstheme="minorHAnsi"/>
        </w:rPr>
        <w:t xml:space="preserve">ntidad debe definir puntualmente cuáles son los costos directos e indirectos incluidos dentro del </w:t>
      </w:r>
      <w:r w:rsidR="00756F44" w:rsidRPr="00024F2A">
        <w:rPr>
          <w:rFonts w:cstheme="minorHAnsi"/>
        </w:rPr>
        <w:t>P</w:t>
      </w:r>
      <w:r w:rsidRPr="00024F2A">
        <w:rPr>
          <w:rFonts w:cstheme="minorHAnsi"/>
        </w:rPr>
        <w:t xml:space="preserve">resupuesto </w:t>
      </w:r>
      <w:r w:rsidR="00756F44" w:rsidRPr="00024F2A">
        <w:rPr>
          <w:rFonts w:cstheme="minorHAnsi"/>
        </w:rPr>
        <w:t>O</w:t>
      </w:r>
      <w:r w:rsidRPr="00024F2A">
        <w:rPr>
          <w:rFonts w:cstheme="minorHAnsi"/>
        </w:rPr>
        <w:t>ficial dependiendo del proyecto a ejecutar.</w:t>
      </w:r>
    </w:p>
    <w:p w14:paraId="22699C93" w14:textId="77777777" w:rsidR="00AE6755" w:rsidRPr="00024F2A" w:rsidRDefault="00AE6755" w:rsidP="00AE6755">
      <w:pPr>
        <w:rPr>
          <w:rFonts w:cstheme="minorHAnsi"/>
        </w:rPr>
      </w:pPr>
    </w:p>
    <w:p w14:paraId="3134F582" w14:textId="5807204A" w:rsidR="00850B16" w:rsidRPr="00024F2A" w:rsidRDefault="00CF369B" w:rsidP="00EB365C">
      <w:pPr>
        <w:pStyle w:val="Ttulo1"/>
        <w:rPr>
          <w:rFonts w:asciiTheme="minorHAnsi" w:hAnsiTheme="minorHAnsi" w:cstheme="minorHAnsi"/>
        </w:rPr>
      </w:pPr>
      <w:r w:rsidRPr="00024F2A">
        <w:rPr>
          <w:rFonts w:asciiTheme="minorHAnsi" w:hAnsiTheme="minorHAnsi" w:cstheme="minorHAnsi"/>
        </w:rPr>
        <w:lastRenderedPageBreak/>
        <w:t>P</w:t>
      </w:r>
      <w:r w:rsidR="00EB365C" w:rsidRPr="00024F2A">
        <w:rPr>
          <w:rFonts w:asciiTheme="minorHAnsi" w:hAnsiTheme="minorHAnsi" w:cstheme="minorHAnsi"/>
        </w:rPr>
        <w:t xml:space="preserve">ermisos, licencias y autorizaciones </w:t>
      </w:r>
    </w:p>
    <w:p w14:paraId="2C54DF09" w14:textId="4EFD3715" w:rsidR="00EB365C" w:rsidRPr="00024F2A" w:rsidRDefault="00EB365C" w:rsidP="00EB365C">
      <w:pPr>
        <w:rPr>
          <w:rFonts w:cstheme="minorHAnsi"/>
        </w:rPr>
      </w:pPr>
    </w:p>
    <w:p w14:paraId="44BCEB92" w14:textId="1EADEEA4" w:rsidR="00850B16" w:rsidRPr="00024F2A" w:rsidRDefault="00EF37B2" w:rsidP="00925DDB">
      <w:pPr>
        <w:rPr>
          <w:rFonts w:cstheme="minorHAnsi"/>
        </w:rPr>
      </w:pPr>
      <w:r w:rsidRPr="00024F2A">
        <w:rPr>
          <w:rFonts w:cstheme="minorHAnsi"/>
        </w:rPr>
        <w:t>La entidad cuenta con la respectiva licencia de construcción</w:t>
      </w:r>
    </w:p>
    <w:p w14:paraId="11A8CBBE" w14:textId="77777777" w:rsidR="00EF37B2" w:rsidRPr="00024F2A" w:rsidRDefault="00EF37B2" w:rsidP="00925DDB">
      <w:pPr>
        <w:rPr>
          <w:rFonts w:cstheme="minorHAnsi"/>
        </w:rPr>
      </w:pPr>
    </w:p>
    <w:p w14:paraId="6BC81B0B" w14:textId="0B813A0A" w:rsidR="00850B16" w:rsidRPr="00024F2A" w:rsidRDefault="00CF369B" w:rsidP="002B7C83">
      <w:pPr>
        <w:pStyle w:val="Ttulo1"/>
        <w:rPr>
          <w:rFonts w:asciiTheme="minorHAnsi" w:hAnsiTheme="minorHAnsi" w:cstheme="minorHAnsi"/>
        </w:rPr>
      </w:pPr>
      <w:r w:rsidRPr="00024F2A">
        <w:rPr>
          <w:rFonts w:asciiTheme="minorHAnsi" w:hAnsiTheme="minorHAnsi" w:cstheme="minorHAnsi"/>
        </w:rPr>
        <w:t>D</w:t>
      </w:r>
      <w:r w:rsidR="002B7C83" w:rsidRPr="00024F2A">
        <w:rPr>
          <w:rFonts w:asciiTheme="minorHAnsi" w:hAnsiTheme="minorHAnsi" w:cstheme="minorHAnsi"/>
        </w:rPr>
        <w:t xml:space="preserve">ocumentos técnicos adicionales </w:t>
      </w:r>
    </w:p>
    <w:p w14:paraId="13B34F37" w14:textId="60F2A2CE" w:rsidR="002B7C83" w:rsidRPr="00024F2A" w:rsidRDefault="002B7C83" w:rsidP="002B7C83">
      <w:pPr>
        <w:rPr>
          <w:rFonts w:cstheme="minorHAnsi"/>
        </w:rPr>
      </w:pPr>
    </w:p>
    <w:p w14:paraId="360219CF" w14:textId="77777777" w:rsidR="00EF37B2" w:rsidRPr="00024F2A" w:rsidRDefault="00EF37B2" w:rsidP="00EF37B2">
      <w:pPr>
        <w:rPr>
          <w:rFonts w:cstheme="minorHAnsi"/>
        </w:rPr>
      </w:pPr>
      <w:r w:rsidRPr="00024F2A">
        <w:rPr>
          <w:rFonts w:cstheme="minorHAnsi"/>
        </w:rPr>
        <w:t xml:space="preserve">• Normas Colombianas de Diseño y Construcción Sismo Resistentes que aplique de acuerdo con los diseños aprobados vigente, NSR-10 y sus decretos reglamentarios, complementarios y cualquier otra norma vigente que regule el diseño y construcción sismo resistente en Colombia. </w:t>
      </w:r>
    </w:p>
    <w:p w14:paraId="160DEE02" w14:textId="77777777" w:rsidR="00EF37B2" w:rsidRPr="00024F2A" w:rsidRDefault="00EF37B2" w:rsidP="00EF37B2">
      <w:pPr>
        <w:rPr>
          <w:rFonts w:cstheme="minorHAnsi"/>
        </w:rPr>
      </w:pPr>
      <w:r w:rsidRPr="00024F2A">
        <w:rPr>
          <w:rFonts w:cstheme="minorHAnsi"/>
        </w:rPr>
        <w:t xml:space="preserve">• Ley 400 de 1997 </w:t>
      </w:r>
      <w:proofErr w:type="spellStart"/>
      <w:r w:rsidRPr="00024F2A">
        <w:rPr>
          <w:rFonts w:cstheme="minorHAnsi"/>
        </w:rPr>
        <w:t>ó</w:t>
      </w:r>
      <w:proofErr w:type="spellEnd"/>
      <w:r w:rsidRPr="00024F2A">
        <w:rPr>
          <w:rFonts w:cstheme="minorHAnsi"/>
        </w:rPr>
        <w:t xml:space="preserve"> la que aplique de acuerdo con los diseños aprobados. </w:t>
      </w:r>
    </w:p>
    <w:p w14:paraId="0B5BF912" w14:textId="77777777" w:rsidR="00EF37B2" w:rsidRPr="00024F2A" w:rsidRDefault="00EF37B2" w:rsidP="00EF37B2">
      <w:pPr>
        <w:rPr>
          <w:rFonts w:cstheme="minorHAnsi"/>
        </w:rPr>
      </w:pPr>
      <w:r w:rsidRPr="00024F2A">
        <w:rPr>
          <w:rFonts w:cstheme="minorHAnsi"/>
        </w:rPr>
        <w:t xml:space="preserve">• El Código Eléctrico Nacional vigente, norma ICONTEC 2050 </w:t>
      </w:r>
    </w:p>
    <w:p w14:paraId="52C94F22" w14:textId="77777777" w:rsidR="00EF37B2" w:rsidRPr="00024F2A" w:rsidRDefault="00EF37B2" w:rsidP="00EF37B2">
      <w:pPr>
        <w:rPr>
          <w:rFonts w:cstheme="minorHAnsi"/>
        </w:rPr>
      </w:pPr>
      <w:r w:rsidRPr="00024F2A">
        <w:rPr>
          <w:rFonts w:cstheme="minorHAnsi"/>
        </w:rPr>
        <w:t xml:space="preserve">• El Reglamento Técnico de Instalaciones Eléctricas RETIE vigente - Resolución No. 90708 de 30 de agosto de 2013 expedida por el Ministerio de Minas y Energía (RETIE). </w:t>
      </w:r>
    </w:p>
    <w:p w14:paraId="2A1543EA" w14:textId="77777777" w:rsidR="00EF37B2" w:rsidRPr="00024F2A" w:rsidRDefault="00EF37B2" w:rsidP="00EF37B2">
      <w:pPr>
        <w:rPr>
          <w:rFonts w:cstheme="minorHAnsi"/>
        </w:rPr>
      </w:pPr>
      <w:r w:rsidRPr="00024F2A">
        <w:rPr>
          <w:rFonts w:cstheme="minorHAnsi"/>
        </w:rPr>
        <w:t xml:space="preserve">• Resolución 1409 de 2012. • Reglamento técnico de instalaciones eléctricas, RETIE y NTC 2050, Reglamento Técnico de Iluminación y Alumbrado Público RETILAP </w:t>
      </w:r>
    </w:p>
    <w:p w14:paraId="517FDEC1" w14:textId="77777777" w:rsidR="00EF37B2" w:rsidRPr="00024F2A" w:rsidRDefault="00EF37B2" w:rsidP="00EF37B2">
      <w:pPr>
        <w:rPr>
          <w:rFonts w:cstheme="minorHAnsi"/>
        </w:rPr>
      </w:pPr>
      <w:r w:rsidRPr="00024F2A">
        <w:rPr>
          <w:rFonts w:cstheme="minorHAnsi"/>
        </w:rPr>
        <w:t xml:space="preserve">• Reglamento Técnico para el sector de Agua Potable y Saneamiento Básico, Resolución 1096 de 2000 –RAS 2000 Ley 361 de 1997 y normas modificatorias. </w:t>
      </w:r>
    </w:p>
    <w:p w14:paraId="34D2CB33" w14:textId="77777777" w:rsidR="00EF37B2" w:rsidRPr="00024F2A" w:rsidRDefault="00EF37B2" w:rsidP="00EF37B2">
      <w:pPr>
        <w:rPr>
          <w:rFonts w:cstheme="minorHAnsi"/>
        </w:rPr>
      </w:pPr>
      <w:r w:rsidRPr="00024F2A">
        <w:rPr>
          <w:rFonts w:cstheme="minorHAnsi"/>
        </w:rPr>
        <w:t xml:space="preserve">• Norma Técnica Colombiana NTC 1500 Código Colombiano de Fontanería </w:t>
      </w:r>
    </w:p>
    <w:p w14:paraId="08708A0B" w14:textId="77777777" w:rsidR="00EF37B2" w:rsidRPr="00024F2A" w:rsidRDefault="00EF37B2" w:rsidP="00EF37B2">
      <w:pPr>
        <w:rPr>
          <w:rFonts w:cstheme="minorHAnsi"/>
        </w:rPr>
      </w:pPr>
      <w:r w:rsidRPr="00024F2A">
        <w:rPr>
          <w:rFonts w:cstheme="minorHAnsi"/>
        </w:rPr>
        <w:t xml:space="preserve">• Reglamentación de manejo ambiental y recursos hídricos vigentes. </w:t>
      </w:r>
    </w:p>
    <w:p w14:paraId="3C6AC6E6" w14:textId="77777777" w:rsidR="00EF37B2" w:rsidRPr="00024F2A" w:rsidRDefault="00EF37B2" w:rsidP="00EF37B2">
      <w:pPr>
        <w:rPr>
          <w:rFonts w:cstheme="minorHAnsi"/>
        </w:rPr>
      </w:pPr>
      <w:r w:rsidRPr="00024F2A">
        <w:rPr>
          <w:rFonts w:cstheme="minorHAnsi"/>
        </w:rPr>
        <w:t xml:space="preserve">• Manual de </w:t>
      </w:r>
      <w:proofErr w:type="spellStart"/>
      <w:r w:rsidRPr="00024F2A">
        <w:rPr>
          <w:rFonts w:cstheme="minorHAnsi"/>
        </w:rPr>
        <w:t>señialización</w:t>
      </w:r>
      <w:proofErr w:type="spellEnd"/>
      <w:r w:rsidRPr="00024F2A">
        <w:rPr>
          <w:rFonts w:cstheme="minorHAnsi"/>
        </w:rPr>
        <w:t xml:space="preserve"> de seguridad Vial vigente </w:t>
      </w:r>
    </w:p>
    <w:p w14:paraId="07FBDF67" w14:textId="606C78FF" w:rsidR="00EF37B2" w:rsidRPr="00024F2A" w:rsidRDefault="00EF37B2" w:rsidP="00EF37B2">
      <w:pPr>
        <w:rPr>
          <w:rFonts w:cstheme="minorHAnsi"/>
        </w:rPr>
      </w:pPr>
      <w:r w:rsidRPr="00024F2A">
        <w:rPr>
          <w:rFonts w:cstheme="minorHAnsi"/>
        </w:rPr>
        <w:t xml:space="preserve">• Norma Técnica Colombiana NTC 4596 Señalización para Instalaciones y Ambientes Escolares </w:t>
      </w:r>
    </w:p>
    <w:p w14:paraId="7CA6D645" w14:textId="77777777" w:rsidR="00EF37B2" w:rsidRPr="00024F2A" w:rsidRDefault="00EF37B2" w:rsidP="00EF37B2">
      <w:pPr>
        <w:rPr>
          <w:rFonts w:cstheme="minorHAnsi"/>
        </w:rPr>
      </w:pPr>
      <w:r w:rsidRPr="00024F2A">
        <w:rPr>
          <w:rFonts w:cstheme="minorHAnsi"/>
        </w:rPr>
        <w:t xml:space="preserve">• RESOLUCION 14881 DE 1.983: Reglamentación para accesibilidad a discapacitados </w:t>
      </w:r>
    </w:p>
    <w:p w14:paraId="1C868044" w14:textId="77777777" w:rsidR="00EF37B2" w:rsidRPr="00024F2A" w:rsidRDefault="00EF37B2" w:rsidP="00EF37B2">
      <w:pPr>
        <w:rPr>
          <w:rFonts w:cstheme="minorHAnsi"/>
        </w:rPr>
      </w:pPr>
      <w:r w:rsidRPr="00024F2A">
        <w:rPr>
          <w:rFonts w:cstheme="minorHAnsi"/>
        </w:rPr>
        <w:t xml:space="preserve">• NTC 4201 "Accesibilidad de las personas al medio físico. Edificios. Equipamientos. Bordillos, pasamanos y agarraderas". </w:t>
      </w:r>
    </w:p>
    <w:p w14:paraId="09F82EA7" w14:textId="77777777" w:rsidR="00EF37B2" w:rsidRPr="00024F2A" w:rsidRDefault="00EF37B2" w:rsidP="00EF37B2">
      <w:pPr>
        <w:rPr>
          <w:rFonts w:cstheme="minorHAnsi"/>
        </w:rPr>
      </w:pPr>
      <w:r w:rsidRPr="00024F2A">
        <w:rPr>
          <w:rFonts w:cstheme="minorHAnsi"/>
        </w:rPr>
        <w:t xml:space="preserve">• NTC 4145 “Accesibilidad de las personas al medio físico. Edificios y espacios urbanos y rurales. Escaleras”. · Ley 361 07/02/1997 congreso de Colombia integración social de las personas con limitación. Accesibilidad al medio físico y transporte. NTC. 4144, NTC. 4201, NTC. 4142, NTC. 4139, NTC. 4140, NTC. 4141, NTC. 4143, NTC. 4145, NTC. 4349, NTC. 4904, NTC. 4960. </w:t>
      </w:r>
    </w:p>
    <w:p w14:paraId="7448A9AD" w14:textId="77777777" w:rsidR="00EF37B2" w:rsidRPr="00024F2A" w:rsidRDefault="00EF37B2" w:rsidP="00EF37B2">
      <w:pPr>
        <w:rPr>
          <w:rFonts w:cstheme="minorHAnsi"/>
        </w:rPr>
      </w:pPr>
      <w:r w:rsidRPr="00024F2A">
        <w:rPr>
          <w:rFonts w:cstheme="minorHAnsi"/>
        </w:rPr>
        <w:t xml:space="preserve">• Resolución 2400 de 1979 • Resolución 762 de 13 de mayo de 2022 • Resolución 692 de 29 de abril de 2022 </w:t>
      </w:r>
    </w:p>
    <w:p w14:paraId="575CB105" w14:textId="112284AD" w:rsidR="002B7C83" w:rsidRPr="00024F2A" w:rsidRDefault="00EF37B2" w:rsidP="00EF37B2">
      <w:pPr>
        <w:rPr>
          <w:rFonts w:cstheme="minorHAnsi"/>
        </w:rPr>
      </w:pPr>
      <w:r w:rsidRPr="00024F2A">
        <w:rPr>
          <w:rFonts w:cstheme="minorHAnsi"/>
        </w:rPr>
        <w:t>• Normas Ambientales Ley 373 de 1997 Uso eficiente y racional del agua, Decreto 1753 de 1994, GTC 24 de 1989</w:t>
      </w:r>
      <w:r w:rsidR="002B7C83" w:rsidRPr="00024F2A">
        <w:rPr>
          <w:rFonts w:cstheme="minorHAnsi"/>
        </w:rPr>
        <w:t xml:space="preserve"> </w:t>
      </w:r>
    </w:p>
    <w:p w14:paraId="65610B4C" w14:textId="07DB998A" w:rsidR="002B7C83" w:rsidRPr="00024F2A" w:rsidRDefault="002B7C83" w:rsidP="002B7C83">
      <w:pPr>
        <w:rPr>
          <w:rFonts w:cstheme="minorHAnsi"/>
        </w:rPr>
      </w:pPr>
    </w:p>
    <w:p w14:paraId="0E9DE7ED" w14:textId="779C35BF" w:rsidR="00C10018" w:rsidRPr="00024F2A" w:rsidRDefault="00C10018" w:rsidP="002B7C83">
      <w:pPr>
        <w:rPr>
          <w:rFonts w:cstheme="minorHAnsi"/>
        </w:rPr>
      </w:pPr>
    </w:p>
    <w:p w14:paraId="3EC6CF5B" w14:textId="77777777" w:rsidR="00CF369B" w:rsidRPr="00024F2A" w:rsidRDefault="00CF369B" w:rsidP="002B7C83">
      <w:pPr>
        <w:rPr>
          <w:rFonts w:cstheme="minorHAnsi"/>
        </w:rPr>
      </w:pPr>
    </w:p>
    <w:p w14:paraId="66FFD6F0" w14:textId="77777777" w:rsidR="0063730E" w:rsidRDefault="0063730E" w:rsidP="0063730E">
      <w:pPr>
        <w:adjustRightInd w:val="0"/>
        <w:jc w:val="center"/>
        <w:rPr>
          <w:rFonts w:ascii="Arial" w:hAnsi="Arial" w:cs="Arial"/>
          <w:b/>
          <w:color w:val="000000"/>
        </w:rPr>
      </w:pPr>
    </w:p>
    <w:p w14:paraId="7FE595B1" w14:textId="77777777" w:rsidR="0063730E" w:rsidRDefault="0063730E" w:rsidP="0063730E">
      <w:pPr>
        <w:adjustRightInd w:val="0"/>
        <w:jc w:val="center"/>
        <w:rPr>
          <w:rFonts w:ascii="Arial" w:hAnsi="Arial" w:cs="Arial"/>
          <w:b/>
          <w:color w:val="000000"/>
        </w:rPr>
      </w:pPr>
    </w:p>
    <w:p w14:paraId="25ACA5B5" w14:textId="77777777" w:rsidR="0063730E" w:rsidRPr="00C9153D" w:rsidRDefault="0063730E" w:rsidP="0063730E">
      <w:pPr>
        <w:adjustRightInd w:val="0"/>
        <w:jc w:val="center"/>
        <w:rPr>
          <w:rFonts w:ascii="Arial" w:hAnsi="Arial" w:cs="Arial"/>
          <w:b/>
          <w:color w:val="000000"/>
        </w:rPr>
      </w:pPr>
      <w:r>
        <w:rPr>
          <w:rFonts w:ascii="Arial" w:hAnsi="Arial" w:cs="Arial"/>
          <w:b/>
          <w:color w:val="000000"/>
        </w:rPr>
        <w:t>NILZA ROSA CHINCHIA BRITO</w:t>
      </w:r>
    </w:p>
    <w:p w14:paraId="6B5DD4B6" w14:textId="77777777" w:rsidR="0063730E" w:rsidRPr="00C9153D" w:rsidRDefault="0063730E" w:rsidP="0063730E">
      <w:pPr>
        <w:adjustRightInd w:val="0"/>
        <w:jc w:val="center"/>
        <w:rPr>
          <w:rFonts w:ascii="Arial" w:hAnsi="Arial" w:cs="Arial"/>
          <w:color w:val="000000"/>
        </w:rPr>
      </w:pPr>
      <w:r>
        <w:rPr>
          <w:rFonts w:ascii="Arial" w:hAnsi="Arial" w:cs="Arial"/>
          <w:color w:val="000000"/>
        </w:rPr>
        <w:t>GERENTE ESE HOSPITAL SANTA RITA DE CASSIA</w:t>
      </w:r>
    </w:p>
    <w:p w14:paraId="09B640A8" w14:textId="77777777" w:rsidR="0063730E" w:rsidRPr="00156111" w:rsidRDefault="0063730E" w:rsidP="0063730E">
      <w:pPr>
        <w:adjustRightInd w:val="0"/>
        <w:rPr>
          <w:rFonts w:ascii="Arial" w:hAnsi="Arial" w:cs="Arial"/>
          <w:color w:val="000000"/>
          <w:szCs w:val="20"/>
        </w:rPr>
      </w:pPr>
    </w:p>
    <w:tbl>
      <w:tblPr>
        <w:tblW w:w="999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7630"/>
        <w:gridCol w:w="1328"/>
      </w:tblGrid>
      <w:tr w:rsidR="0063730E" w:rsidRPr="00C9153D" w14:paraId="38DA1373" w14:textId="77777777" w:rsidTr="0063730E">
        <w:trPr>
          <w:trHeight w:val="126"/>
        </w:trPr>
        <w:tc>
          <w:tcPr>
            <w:tcW w:w="1037" w:type="dxa"/>
            <w:shd w:val="clear" w:color="auto" w:fill="auto"/>
          </w:tcPr>
          <w:p w14:paraId="2FDB2E4C" w14:textId="77777777" w:rsidR="0063730E" w:rsidRPr="00C9153D" w:rsidRDefault="0063730E" w:rsidP="00DE36D0">
            <w:pPr>
              <w:tabs>
                <w:tab w:val="left" w:pos="1104"/>
              </w:tabs>
              <w:rPr>
                <w:rFonts w:ascii="Arial" w:eastAsia="Arial Narrow" w:hAnsi="Arial" w:cs="Arial"/>
                <w:b/>
                <w:sz w:val="18"/>
                <w:szCs w:val="18"/>
              </w:rPr>
            </w:pPr>
            <w:r w:rsidRPr="00C9153D">
              <w:rPr>
                <w:rFonts w:ascii="Arial" w:eastAsia="Arial Narrow" w:hAnsi="Arial" w:cs="Arial"/>
                <w:b/>
                <w:sz w:val="18"/>
                <w:szCs w:val="18"/>
              </w:rPr>
              <w:t xml:space="preserve">Revisó: </w:t>
            </w:r>
          </w:p>
        </w:tc>
        <w:tc>
          <w:tcPr>
            <w:tcW w:w="7630" w:type="dxa"/>
            <w:shd w:val="clear" w:color="auto" w:fill="auto"/>
          </w:tcPr>
          <w:p w14:paraId="068BD51B" w14:textId="77777777" w:rsidR="0063730E" w:rsidRPr="00C9153D" w:rsidRDefault="0063730E" w:rsidP="00DE36D0">
            <w:pPr>
              <w:tabs>
                <w:tab w:val="left" w:pos="1104"/>
              </w:tabs>
              <w:rPr>
                <w:rFonts w:ascii="Arial" w:hAnsi="Arial" w:cs="Arial"/>
                <w:sz w:val="18"/>
                <w:szCs w:val="18"/>
              </w:rPr>
            </w:pPr>
            <w:r w:rsidRPr="00C9153D">
              <w:rPr>
                <w:rFonts w:ascii="Arial" w:hAnsi="Arial" w:cs="Arial"/>
                <w:sz w:val="18"/>
                <w:szCs w:val="18"/>
              </w:rPr>
              <w:t>Rafael Nicolas Maestre Ternera (contratista)</w:t>
            </w:r>
          </w:p>
        </w:tc>
        <w:tc>
          <w:tcPr>
            <w:tcW w:w="1328" w:type="dxa"/>
            <w:shd w:val="clear" w:color="auto" w:fill="auto"/>
          </w:tcPr>
          <w:p w14:paraId="3D7B28D4" w14:textId="77777777" w:rsidR="0063730E" w:rsidRPr="00C9153D" w:rsidRDefault="0063730E" w:rsidP="00DE36D0">
            <w:pPr>
              <w:tabs>
                <w:tab w:val="left" w:pos="1104"/>
              </w:tabs>
              <w:rPr>
                <w:rFonts w:ascii="Arial" w:eastAsia="Arial Narrow" w:hAnsi="Arial" w:cs="Arial"/>
                <w:sz w:val="18"/>
                <w:szCs w:val="18"/>
              </w:rPr>
            </w:pPr>
          </w:p>
        </w:tc>
      </w:tr>
      <w:tr w:rsidR="0063730E" w:rsidRPr="00C9153D" w14:paraId="3AF49C24" w14:textId="77777777" w:rsidTr="0063730E">
        <w:trPr>
          <w:trHeight w:val="594"/>
        </w:trPr>
        <w:tc>
          <w:tcPr>
            <w:tcW w:w="9995" w:type="dxa"/>
            <w:gridSpan w:val="3"/>
            <w:shd w:val="clear" w:color="auto" w:fill="auto"/>
          </w:tcPr>
          <w:p w14:paraId="2128F2BA" w14:textId="77777777" w:rsidR="0063730E" w:rsidRPr="00C9153D" w:rsidRDefault="0063730E" w:rsidP="00DE36D0">
            <w:pPr>
              <w:tabs>
                <w:tab w:val="left" w:pos="1104"/>
              </w:tabs>
              <w:jc w:val="center"/>
              <w:rPr>
                <w:rFonts w:ascii="Arial" w:eastAsia="Arial Narrow" w:hAnsi="Arial" w:cs="Arial"/>
                <w:sz w:val="18"/>
                <w:szCs w:val="18"/>
              </w:rPr>
            </w:pPr>
            <w:r w:rsidRPr="00C9153D">
              <w:rPr>
                <w:rFonts w:ascii="Arial" w:eastAsia="Arial Narrow" w:hAnsi="Arial" w:cs="Arial"/>
                <w:sz w:val="18"/>
                <w:szCs w:val="18"/>
              </w:rPr>
              <w:t>Los arriba firmantes declaramos que hemos revisado el documento, cuyo contenido se encuentra ajustado a las disposiciones legales vigentes, bajo nuestra responsabilidad lo presentamos para firma.</w:t>
            </w:r>
          </w:p>
        </w:tc>
      </w:tr>
    </w:tbl>
    <w:p w14:paraId="5516F15C" w14:textId="77777777" w:rsidR="0063730E" w:rsidRPr="008E4BCC" w:rsidRDefault="0063730E" w:rsidP="0063730E">
      <w:pPr>
        <w:pStyle w:val="Sinespaciado"/>
        <w:jc w:val="both"/>
        <w:rPr>
          <w:rFonts w:ascii="Arial" w:hAnsi="Arial" w:cs="Arial"/>
          <w:b/>
          <w:sz w:val="20"/>
          <w:szCs w:val="20"/>
          <w:lang w:val="es-CO"/>
        </w:rPr>
      </w:pPr>
    </w:p>
    <w:p w14:paraId="671CFC76" w14:textId="347426C3" w:rsidR="00EF37B2" w:rsidRPr="0063730E" w:rsidRDefault="00EF37B2" w:rsidP="0063730E"/>
    <w:sectPr w:rsidR="00EF37B2" w:rsidRPr="0063730E" w:rsidSect="00BA506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BE43" w14:textId="77777777" w:rsidR="003B63A2" w:rsidRDefault="003B63A2" w:rsidP="00646344">
      <w:r>
        <w:separator/>
      </w:r>
    </w:p>
  </w:endnote>
  <w:endnote w:type="continuationSeparator" w:id="0">
    <w:p w14:paraId="486C7419" w14:textId="77777777" w:rsidR="003B63A2" w:rsidRDefault="003B63A2" w:rsidP="00646344">
      <w:r>
        <w:continuationSeparator/>
      </w:r>
    </w:p>
  </w:endnote>
  <w:endnote w:type="continuationNotice" w:id="1">
    <w:p w14:paraId="631F298F" w14:textId="77777777" w:rsidR="003B63A2" w:rsidRDefault="003B6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B2AB" w14:textId="77777777" w:rsidR="0063730E" w:rsidRDefault="0063730E" w:rsidP="0063730E">
    <w:pPr>
      <w:pStyle w:val="Sinespaciado"/>
      <w:jc w:val="both"/>
      <w:rPr>
        <w:w w:val="90"/>
      </w:rPr>
    </w:pPr>
    <w:r w:rsidRPr="00F0788E">
      <w:rPr>
        <w:spacing w:val="-1"/>
        <w:w w:val="78"/>
      </w:rPr>
      <w:t>ES</w:t>
    </w:r>
    <w:r w:rsidRPr="00F0788E">
      <w:rPr>
        <w:w w:val="85"/>
      </w:rPr>
      <w:t>E</w:t>
    </w:r>
    <w:r w:rsidRPr="00F0788E">
      <w:rPr>
        <w:spacing w:val="-11"/>
      </w:rPr>
      <w:t xml:space="preserve"> </w:t>
    </w:r>
    <w:r w:rsidRPr="00F0788E">
      <w:rPr>
        <w:w w:val="91"/>
      </w:rPr>
      <w:t>H</w:t>
    </w:r>
    <w:r w:rsidRPr="00F0788E">
      <w:rPr>
        <w:spacing w:val="-1"/>
        <w:w w:val="110"/>
      </w:rPr>
      <w:t>O</w:t>
    </w:r>
    <w:r w:rsidRPr="00F0788E">
      <w:rPr>
        <w:spacing w:val="-4"/>
        <w:w w:val="73"/>
      </w:rPr>
      <w:t>S</w:t>
    </w:r>
    <w:r w:rsidRPr="00F0788E">
      <w:rPr>
        <w:w w:val="98"/>
      </w:rPr>
      <w:t>P</w:t>
    </w:r>
    <w:r w:rsidRPr="00F0788E">
      <w:rPr>
        <w:spacing w:val="-1"/>
        <w:w w:val="63"/>
      </w:rPr>
      <w:t>I</w:t>
    </w:r>
    <w:r w:rsidRPr="00F0788E">
      <w:rPr>
        <w:spacing w:val="-2"/>
        <w:w w:val="63"/>
      </w:rPr>
      <w:t>T</w:t>
    </w:r>
    <w:r w:rsidRPr="00F0788E">
      <w:rPr>
        <w:w w:val="108"/>
      </w:rPr>
      <w:t>A</w:t>
    </w:r>
    <w:r w:rsidRPr="00F0788E">
      <w:rPr>
        <w:w w:val="83"/>
      </w:rPr>
      <w:t>L</w:t>
    </w:r>
    <w:r w:rsidRPr="00F0788E">
      <w:rPr>
        <w:spacing w:val="-13"/>
      </w:rPr>
      <w:t xml:space="preserve"> </w:t>
    </w:r>
    <w:r w:rsidRPr="00F0788E">
      <w:rPr>
        <w:spacing w:val="-1"/>
        <w:w w:val="73"/>
      </w:rPr>
      <w:t>S</w:t>
    </w:r>
    <w:r w:rsidRPr="00F0788E">
      <w:rPr>
        <w:spacing w:val="-2"/>
        <w:w w:val="108"/>
      </w:rPr>
      <w:t>A</w:t>
    </w:r>
    <w:r w:rsidRPr="00F0788E">
      <w:rPr>
        <w:w w:val="99"/>
      </w:rPr>
      <w:t>N</w:t>
    </w:r>
    <w:r w:rsidRPr="00F0788E">
      <w:rPr>
        <w:spacing w:val="-2"/>
        <w:w w:val="69"/>
      </w:rPr>
      <w:t>T</w:t>
    </w:r>
    <w:r w:rsidRPr="00F0788E">
      <w:rPr>
        <w:w w:val="108"/>
      </w:rPr>
      <w:t>A</w:t>
    </w:r>
    <w:r w:rsidRPr="00F0788E">
      <w:rPr>
        <w:spacing w:val="-13"/>
      </w:rPr>
      <w:t xml:space="preserve"> </w:t>
    </w:r>
    <w:r w:rsidRPr="00F0788E">
      <w:rPr>
        <w:w w:val="87"/>
      </w:rPr>
      <w:t>R</w:t>
    </w:r>
    <w:r w:rsidRPr="00F0788E">
      <w:rPr>
        <w:spacing w:val="-3"/>
        <w:w w:val="53"/>
      </w:rPr>
      <w:t>I</w:t>
    </w:r>
    <w:r w:rsidRPr="00F0788E">
      <w:rPr>
        <w:spacing w:val="1"/>
        <w:w w:val="69"/>
      </w:rPr>
      <w:t>T</w:t>
    </w:r>
    <w:r w:rsidRPr="00F0788E">
      <w:rPr>
        <w:w w:val="108"/>
      </w:rPr>
      <w:t>A</w:t>
    </w:r>
    <w:r w:rsidRPr="00F0788E">
      <w:rPr>
        <w:spacing w:val="-13"/>
      </w:rPr>
      <w:t xml:space="preserve"> </w:t>
    </w:r>
    <w:r w:rsidRPr="00F0788E">
      <w:rPr>
        <w:spacing w:val="-3"/>
        <w:w w:val="97"/>
      </w:rPr>
      <w:t>D</w:t>
    </w:r>
    <w:r w:rsidRPr="00F0788E">
      <w:rPr>
        <w:w w:val="85"/>
      </w:rPr>
      <w:t>E</w:t>
    </w:r>
    <w:r w:rsidRPr="00F0788E">
      <w:rPr>
        <w:spacing w:val="-13"/>
      </w:rPr>
      <w:t xml:space="preserve"> </w:t>
    </w:r>
    <w:r w:rsidRPr="00F0788E">
      <w:rPr>
        <w:spacing w:val="-2"/>
        <w:w w:val="117"/>
      </w:rPr>
      <w:t>C</w:t>
    </w:r>
    <w:r w:rsidRPr="00F0788E">
      <w:rPr>
        <w:w w:val="108"/>
      </w:rPr>
      <w:t>A</w:t>
    </w:r>
    <w:r w:rsidRPr="00F0788E">
      <w:rPr>
        <w:spacing w:val="-1"/>
        <w:w w:val="73"/>
      </w:rPr>
      <w:t>SS</w:t>
    </w:r>
    <w:r w:rsidRPr="00F0788E">
      <w:rPr>
        <w:spacing w:val="-1"/>
        <w:w w:val="87"/>
      </w:rPr>
      <w:t>I</w:t>
    </w:r>
    <w:r w:rsidRPr="00F0788E">
      <w:rPr>
        <w:w w:val="87"/>
      </w:rPr>
      <w:t>A</w:t>
    </w:r>
    <w:r w:rsidRPr="00F0788E">
      <w:rPr>
        <w:spacing w:val="-10"/>
      </w:rPr>
      <w:t xml:space="preserve"> </w:t>
    </w:r>
    <w:r w:rsidRPr="00F0788E">
      <w:rPr>
        <w:w w:val="79"/>
      </w:rPr>
      <w:t>–</w:t>
    </w:r>
    <w:r w:rsidRPr="00F0788E">
      <w:rPr>
        <w:spacing w:val="-12"/>
      </w:rPr>
      <w:t xml:space="preserve"> </w:t>
    </w:r>
    <w:r w:rsidRPr="00F0788E">
      <w:rPr>
        <w:spacing w:val="-1"/>
        <w:w w:val="78"/>
      </w:rPr>
      <w:t>DIS</w:t>
    </w:r>
    <w:r w:rsidRPr="00F0788E">
      <w:rPr>
        <w:spacing w:val="-2"/>
        <w:w w:val="69"/>
      </w:rPr>
      <w:t>T</w:t>
    </w:r>
    <w:r w:rsidRPr="00F0788E">
      <w:rPr>
        <w:spacing w:val="-2"/>
        <w:w w:val="87"/>
      </w:rPr>
      <w:t>R</w:t>
    </w:r>
    <w:r w:rsidRPr="00F0788E">
      <w:rPr>
        <w:w w:val="108"/>
      </w:rPr>
      <w:t>A</w:t>
    </w:r>
    <w:r w:rsidRPr="00F0788E">
      <w:rPr>
        <w:spacing w:val="-2"/>
        <w:w w:val="117"/>
      </w:rPr>
      <w:t>C</w:t>
    </w:r>
    <w:r w:rsidRPr="00F0788E">
      <w:rPr>
        <w:spacing w:val="1"/>
        <w:w w:val="117"/>
      </w:rPr>
      <w:t>C</w:t>
    </w:r>
    <w:r w:rsidRPr="00F0788E">
      <w:rPr>
        <w:spacing w:val="-1"/>
        <w:w w:val="91"/>
      </w:rPr>
      <w:t>I</w:t>
    </w:r>
    <w:r w:rsidRPr="00F0788E">
      <w:rPr>
        <w:spacing w:val="-4"/>
        <w:w w:val="91"/>
      </w:rPr>
      <w:t>O</w:t>
    </w:r>
    <w:r w:rsidRPr="00F0788E">
      <w:rPr>
        <w:w w:val="99"/>
      </w:rPr>
      <w:t>N</w:t>
    </w:r>
    <w:r w:rsidRPr="00F0788E">
      <w:rPr>
        <w:spacing w:val="-12"/>
      </w:rPr>
      <w:t xml:space="preserve"> </w:t>
    </w:r>
    <w:r w:rsidRPr="00F0788E">
      <w:rPr>
        <w:w w:val="79"/>
      </w:rPr>
      <w:t>–</w:t>
    </w:r>
    <w:r w:rsidRPr="00F0788E">
      <w:rPr>
        <w:spacing w:val="-12"/>
      </w:rPr>
      <w:t xml:space="preserve"> </w:t>
    </w:r>
    <w:r w:rsidRPr="00F0788E">
      <w:rPr>
        <w:w w:val="97"/>
      </w:rPr>
      <w:t>LA</w:t>
    </w:r>
    <w:r w:rsidRPr="00F0788E">
      <w:rPr>
        <w:spacing w:val="-13"/>
      </w:rPr>
      <w:t xml:space="preserve"> </w:t>
    </w:r>
    <w:r w:rsidRPr="00F0788E">
      <w:rPr>
        <w:spacing w:val="-1"/>
        <w:w w:val="113"/>
      </w:rPr>
      <w:t>G</w:t>
    </w:r>
    <w:r w:rsidRPr="00F0788E">
      <w:rPr>
        <w:spacing w:val="-3"/>
        <w:w w:val="89"/>
      </w:rPr>
      <w:t>U</w:t>
    </w:r>
    <w:r w:rsidRPr="00F0788E">
      <w:rPr>
        <w:spacing w:val="-2"/>
        <w:w w:val="108"/>
      </w:rPr>
      <w:t>A</w:t>
    </w:r>
    <w:r w:rsidRPr="00F0788E">
      <w:rPr>
        <w:spacing w:val="-1"/>
        <w:w w:val="106"/>
      </w:rPr>
      <w:t>J</w:t>
    </w:r>
    <w:r w:rsidRPr="00F0788E">
      <w:rPr>
        <w:spacing w:val="-1"/>
        <w:w w:val="87"/>
      </w:rPr>
      <w:t xml:space="preserve">IRA </w:t>
    </w:r>
    <w:r w:rsidRPr="00F0788E">
      <w:rPr>
        <w:w w:val="90"/>
      </w:rPr>
      <w:t>Calle</w:t>
    </w:r>
    <w:r w:rsidRPr="00F0788E">
      <w:rPr>
        <w:spacing w:val="-3"/>
        <w:w w:val="90"/>
      </w:rPr>
      <w:t xml:space="preserve"> </w:t>
    </w:r>
    <w:r w:rsidRPr="00F0788E">
      <w:rPr>
        <w:w w:val="90"/>
      </w:rPr>
      <w:t>12</w:t>
    </w:r>
    <w:r w:rsidRPr="00F0788E">
      <w:rPr>
        <w:spacing w:val="-4"/>
        <w:w w:val="90"/>
      </w:rPr>
      <w:t xml:space="preserve"> </w:t>
    </w:r>
    <w:proofErr w:type="spellStart"/>
    <w:r w:rsidRPr="00F0788E">
      <w:rPr>
        <w:w w:val="90"/>
      </w:rPr>
      <w:t>N°</w:t>
    </w:r>
    <w:proofErr w:type="spellEnd"/>
    <w:r w:rsidRPr="00F0788E">
      <w:rPr>
        <w:spacing w:val="-3"/>
        <w:w w:val="90"/>
      </w:rPr>
      <w:t xml:space="preserve"> </w:t>
    </w:r>
    <w:r w:rsidRPr="00F0788E">
      <w:rPr>
        <w:w w:val="90"/>
      </w:rPr>
      <w:t>10-66</w:t>
    </w:r>
    <w:r w:rsidRPr="00F0788E">
      <w:rPr>
        <w:w w:val="90"/>
      </w:rPr>
      <w:tab/>
    </w:r>
  </w:p>
  <w:p w14:paraId="6CA30157" w14:textId="77777777" w:rsidR="0063730E" w:rsidRPr="00F0788E" w:rsidRDefault="0063730E" w:rsidP="0063730E">
    <w:pPr>
      <w:pStyle w:val="Sinespaciado"/>
      <w:jc w:val="both"/>
    </w:pPr>
    <w:r w:rsidRPr="00F0788E">
      <w:rPr>
        <w:w w:val="90"/>
      </w:rPr>
      <w:t>Celular.</w:t>
    </w:r>
    <w:r w:rsidRPr="00F0788E">
      <w:rPr>
        <w:spacing w:val="-9"/>
        <w:w w:val="90"/>
      </w:rPr>
      <w:t xml:space="preserve"> </w:t>
    </w:r>
    <w:r w:rsidRPr="00F0788E">
      <w:rPr>
        <w:w w:val="90"/>
      </w:rPr>
      <w:t>3178935981/3178935984</w:t>
    </w:r>
  </w:p>
  <w:p w14:paraId="7FBED8EF" w14:textId="77777777" w:rsidR="00646344" w:rsidRDefault="00646344" w:rsidP="007064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95AC" w14:textId="77777777" w:rsidR="003B63A2" w:rsidRDefault="003B63A2" w:rsidP="00646344">
      <w:r>
        <w:separator/>
      </w:r>
    </w:p>
  </w:footnote>
  <w:footnote w:type="continuationSeparator" w:id="0">
    <w:p w14:paraId="4E6505CF" w14:textId="77777777" w:rsidR="003B63A2" w:rsidRDefault="003B63A2" w:rsidP="00646344">
      <w:r>
        <w:continuationSeparator/>
      </w:r>
    </w:p>
  </w:footnote>
  <w:footnote w:type="continuationNotice" w:id="1">
    <w:p w14:paraId="5C02EB51" w14:textId="77777777" w:rsidR="003B63A2" w:rsidRDefault="003B6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569"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2996"/>
      <w:gridCol w:w="2653"/>
      <w:gridCol w:w="2137"/>
    </w:tblGrid>
    <w:tr w:rsidR="0063730E" w14:paraId="3A227121" w14:textId="77777777" w:rsidTr="0063730E">
      <w:trPr>
        <w:trHeight w:val="275"/>
      </w:trPr>
      <w:tc>
        <w:tcPr>
          <w:tcW w:w="2783" w:type="dxa"/>
          <w:vMerge w:val="restart"/>
        </w:tcPr>
        <w:p w14:paraId="2452A2EC" w14:textId="77777777" w:rsidR="0063730E" w:rsidRDefault="0063730E" w:rsidP="0063730E">
          <w:pPr>
            <w:pStyle w:val="TableParagraph"/>
            <w:spacing w:before="8"/>
            <w:ind w:left="0"/>
            <w:rPr>
              <w:rFonts w:ascii="Times New Roman"/>
              <w:sz w:val="8"/>
            </w:rPr>
          </w:pPr>
        </w:p>
        <w:p w14:paraId="11410DC1" w14:textId="77777777" w:rsidR="0063730E" w:rsidRDefault="0063730E" w:rsidP="0063730E">
          <w:pPr>
            <w:pStyle w:val="TableParagraph"/>
            <w:ind w:left="91"/>
            <w:rPr>
              <w:rFonts w:ascii="Times New Roman"/>
              <w:sz w:val="20"/>
            </w:rPr>
          </w:pPr>
          <w:r>
            <w:rPr>
              <w:rFonts w:ascii="Times New Roman"/>
              <w:noProof/>
              <w:position w:val="119"/>
              <w:sz w:val="20"/>
              <w:lang w:val="es-CO" w:eastAsia="es-CO"/>
            </w:rPr>
            <mc:AlternateContent>
              <mc:Choice Requires="wpg">
                <w:drawing>
                  <wp:inline distT="0" distB="0" distL="0" distR="0" wp14:anchorId="7030DEDE" wp14:editId="1DE2D679">
                    <wp:extent cx="9525" cy="114300"/>
                    <wp:effectExtent l="0" t="0" r="381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14300"/>
                              <a:chOff x="0" y="0"/>
                              <a:chExt cx="15" cy="180"/>
                            </a:xfrm>
                          </wpg:grpSpPr>
                          <wps:wsp>
                            <wps:cNvPr id="5" name="Rectangle 3"/>
                            <wps:cNvSpPr>
                              <a:spLocks noChangeArrowheads="1"/>
                            </wps:cNvSpPr>
                            <wps:spPr bwMode="auto">
                              <a:xfrm>
                                <a:off x="0" y="0"/>
                                <a:ext cx="15"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F72DCA" id="Group 2" o:spid="_x0000_s1026" style="width:.75pt;height:9pt;mso-position-horizontal-relative:char;mso-position-vertical-relative:line" coordsize="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">
                    <v:rect id="Rectangle 3" o:spid="_x0000_s1027" style="position:absolute;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Pr>
              <w:rFonts w:ascii="Times New Roman"/>
              <w:noProof/>
              <w:sz w:val="20"/>
              <w:lang w:val="es-CO" w:eastAsia="es-CO"/>
            </w:rPr>
            <w:drawing>
              <wp:inline distT="0" distB="0" distL="0" distR="0" wp14:anchorId="224AA21F" wp14:editId="243A41A6">
                <wp:extent cx="1651413" cy="813434"/>
                <wp:effectExtent l="0" t="0" r="0" b="0"/>
                <wp:docPr id="147029481" name="image1.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9481" name="image1.jpeg" descr="Texto&#10;&#10;Descripción generada automáticamente"/>
                        <pic:cNvPicPr/>
                      </pic:nvPicPr>
                      <pic:blipFill>
                        <a:blip r:embed="rId1" cstate="print"/>
                        <a:stretch>
                          <a:fillRect/>
                        </a:stretch>
                      </pic:blipFill>
                      <pic:spPr>
                        <a:xfrm>
                          <a:off x="0" y="0"/>
                          <a:ext cx="1651413" cy="813434"/>
                        </a:xfrm>
                        <a:prstGeom prst="rect">
                          <a:avLst/>
                        </a:prstGeom>
                      </pic:spPr>
                    </pic:pic>
                  </a:graphicData>
                </a:graphic>
              </wp:inline>
            </w:drawing>
          </w:r>
        </w:p>
      </w:tc>
      <w:tc>
        <w:tcPr>
          <w:tcW w:w="5649" w:type="dxa"/>
          <w:gridSpan w:val="2"/>
        </w:tcPr>
        <w:p w14:paraId="07B96CAC" w14:textId="77777777" w:rsidR="0063730E" w:rsidRDefault="0063730E" w:rsidP="0063730E">
          <w:pPr>
            <w:pStyle w:val="TableParagraph"/>
            <w:spacing w:line="255" w:lineRule="exact"/>
            <w:ind w:left="395"/>
            <w:rPr>
              <w:b/>
              <w:sz w:val="24"/>
            </w:rPr>
          </w:pPr>
          <w:r>
            <w:rPr>
              <w:b/>
              <w:sz w:val="24"/>
            </w:rPr>
            <w:t>E.S.E.</w:t>
          </w:r>
          <w:r>
            <w:rPr>
              <w:b/>
              <w:spacing w:val="-2"/>
              <w:sz w:val="24"/>
            </w:rPr>
            <w:t xml:space="preserve"> </w:t>
          </w:r>
          <w:r>
            <w:rPr>
              <w:b/>
              <w:sz w:val="24"/>
            </w:rPr>
            <w:t>HOSPITAL</w:t>
          </w:r>
          <w:r>
            <w:rPr>
              <w:b/>
              <w:spacing w:val="-4"/>
              <w:sz w:val="24"/>
            </w:rPr>
            <w:t xml:space="preserve"> </w:t>
          </w:r>
          <w:r>
            <w:rPr>
              <w:b/>
              <w:sz w:val="24"/>
            </w:rPr>
            <w:t>SANTA</w:t>
          </w:r>
          <w:r>
            <w:rPr>
              <w:b/>
              <w:spacing w:val="-1"/>
              <w:sz w:val="24"/>
            </w:rPr>
            <w:t xml:space="preserve"> </w:t>
          </w:r>
          <w:r>
            <w:rPr>
              <w:b/>
              <w:sz w:val="24"/>
            </w:rPr>
            <w:t>RITA</w:t>
          </w:r>
          <w:r>
            <w:rPr>
              <w:b/>
              <w:spacing w:val="-1"/>
              <w:sz w:val="24"/>
            </w:rPr>
            <w:t xml:space="preserve"> </w:t>
          </w:r>
          <w:r>
            <w:rPr>
              <w:b/>
              <w:sz w:val="24"/>
            </w:rPr>
            <w:t>DE</w:t>
          </w:r>
          <w:r>
            <w:rPr>
              <w:b/>
              <w:spacing w:val="-1"/>
              <w:sz w:val="24"/>
            </w:rPr>
            <w:t xml:space="preserve"> </w:t>
          </w:r>
          <w:r>
            <w:rPr>
              <w:b/>
              <w:sz w:val="24"/>
            </w:rPr>
            <w:t>CASSIA</w:t>
          </w:r>
        </w:p>
      </w:tc>
      <w:tc>
        <w:tcPr>
          <w:tcW w:w="2137" w:type="dxa"/>
        </w:tcPr>
        <w:p w14:paraId="6F8AC7DE" w14:textId="77777777" w:rsidR="0063730E" w:rsidRDefault="0063730E" w:rsidP="0063730E">
          <w:pPr>
            <w:pStyle w:val="TableParagraph"/>
            <w:spacing w:before="115" w:line="140" w:lineRule="exact"/>
            <w:rPr>
              <w:rFonts w:ascii="Arial MT"/>
              <w:sz w:val="14"/>
            </w:rPr>
          </w:pPr>
          <w:r>
            <w:rPr>
              <w:rFonts w:ascii="Arial MT"/>
              <w:sz w:val="14"/>
            </w:rPr>
            <w:t>CODIGO:</w:t>
          </w:r>
          <w:r>
            <w:rPr>
              <w:rFonts w:ascii="Arial MT"/>
              <w:spacing w:val="-5"/>
              <w:sz w:val="14"/>
            </w:rPr>
            <w:t xml:space="preserve"> </w:t>
          </w:r>
          <w:r>
            <w:rPr>
              <w:rFonts w:ascii="Arial MT"/>
              <w:sz w:val="14"/>
            </w:rPr>
            <w:t>ESE-HSRC-SA-2020</w:t>
          </w:r>
        </w:p>
      </w:tc>
    </w:tr>
    <w:tr w:rsidR="0063730E" w14:paraId="3C5FD8AA" w14:textId="77777777" w:rsidTr="0063730E">
      <w:trPr>
        <w:trHeight w:val="275"/>
      </w:trPr>
      <w:tc>
        <w:tcPr>
          <w:tcW w:w="2783" w:type="dxa"/>
          <w:vMerge/>
          <w:tcBorders>
            <w:top w:val="nil"/>
          </w:tcBorders>
        </w:tcPr>
        <w:p w14:paraId="565AE4F7" w14:textId="77777777" w:rsidR="0063730E" w:rsidRDefault="0063730E" w:rsidP="0063730E">
          <w:pPr>
            <w:rPr>
              <w:sz w:val="2"/>
              <w:szCs w:val="2"/>
            </w:rPr>
          </w:pPr>
        </w:p>
      </w:tc>
      <w:tc>
        <w:tcPr>
          <w:tcW w:w="5649" w:type="dxa"/>
          <w:gridSpan w:val="2"/>
        </w:tcPr>
        <w:p w14:paraId="780EB9BC" w14:textId="77777777" w:rsidR="0063730E" w:rsidRDefault="0063730E" w:rsidP="0063730E">
          <w:pPr>
            <w:pStyle w:val="TableParagraph"/>
            <w:spacing w:line="255" w:lineRule="exact"/>
            <w:ind w:left="1787"/>
            <w:rPr>
              <w:b/>
              <w:sz w:val="24"/>
            </w:rPr>
          </w:pPr>
          <w:r>
            <w:rPr>
              <w:b/>
              <w:sz w:val="24"/>
            </w:rPr>
            <w:t>NIT</w:t>
          </w:r>
          <w:r>
            <w:rPr>
              <w:b/>
              <w:spacing w:val="63"/>
              <w:sz w:val="24"/>
            </w:rPr>
            <w:t xml:space="preserve"> </w:t>
          </w:r>
          <w:r>
            <w:rPr>
              <w:b/>
              <w:sz w:val="24"/>
            </w:rPr>
            <w:t>825.000.834-9</w:t>
          </w:r>
        </w:p>
      </w:tc>
      <w:tc>
        <w:tcPr>
          <w:tcW w:w="2137" w:type="dxa"/>
        </w:tcPr>
        <w:p w14:paraId="67F8519D" w14:textId="77777777" w:rsidR="0063730E" w:rsidRDefault="0063730E" w:rsidP="0063730E">
          <w:pPr>
            <w:pStyle w:val="TableParagraph"/>
            <w:spacing w:before="115" w:line="140" w:lineRule="exact"/>
            <w:rPr>
              <w:rFonts w:ascii="Arial MT"/>
              <w:sz w:val="14"/>
            </w:rPr>
          </w:pPr>
          <w:r>
            <w:rPr>
              <w:rFonts w:ascii="Arial MT"/>
              <w:sz w:val="14"/>
            </w:rPr>
            <w:t>VERSION:01</w:t>
          </w:r>
        </w:p>
      </w:tc>
    </w:tr>
    <w:tr w:rsidR="0063730E" w14:paraId="5CD9A7B5" w14:textId="77777777" w:rsidTr="0063730E">
      <w:trPr>
        <w:trHeight w:val="234"/>
      </w:trPr>
      <w:tc>
        <w:tcPr>
          <w:tcW w:w="2783" w:type="dxa"/>
          <w:vMerge/>
          <w:tcBorders>
            <w:top w:val="nil"/>
          </w:tcBorders>
        </w:tcPr>
        <w:p w14:paraId="4407C96D" w14:textId="77777777" w:rsidR="0063730E" w:rsidRDefault="0063730E" w:rsidP="0063730E">
          <w:pPr>
            <w:rPr>
              <w:sz w:val="2"/>
              <w:szCs w:val="2"/>
            </w:rPr>
          </w:pPr>
        </w:p>
      </w:tc>
      <w:tc>
        <w:tcPr>
          <w:tcW w:w="5649" w:type="dxa"/>
          <w:gridSpan w:val="2"/>
        </w:tcPr>
        <w:p w14:paraId="79C72200" w14:textId="77777777" w:rsidR="0063730E" w:rsidRDefault="0063730E" w:rsidP="0063730E">
          <w:pPr>
            <w:pStyle w:val="TableParagraph"/>
            <w:spacing w:before="13" w:line="201" w:lineRule="exact"/>
            <w:ind w:left="1156"/>
            <w:rPr>
              <w:rFonts w:ascii="Arial MT" w:hAnsi="Arial MT"/>
              <w:sz w:val="18"/>
            </w:rPr>
          </w:pPr>
          <w:r>
            <w:rPr>
              <w:rFonts w:ascii="Arial MT" w:hAnsi="Arial MT"/>
              <w:sz w:val="18"/>
            </w:rPr>
            <w:t>Código</w:t>
          </w:r>
          <w:r>
            <w:rPr>
              <w:rFonts w:ascii="Arial MT" w:hAnsi="Arial MT"/>
              <w:spacing w:val="-5"/>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Habilitación</w:t>
          </w:r>
          <w:r>
            <w:rPr>
              <w:rFonts w:ascii="Arial MT" w:hAnsi="Arial MT"/>
              <w:spacing w:val="-4"/>
              <w:sz w:val="18"/>
            </w:rPr>
            <w:t xml:space="preserve"> </w:t>
          </w:r>
          <w:r>
            <w:rPr>
              <w:rFonts w:ascii="Arial MT" w:hAnsi="Arial MT"/>
              <w:sz w:val="18"/>
            </w:rPr>
            <w:t>No</w:t>
          </w:r>
          <w:r>
            <w:rPr>
              <w:rFonts w:ascii="Arial MT" w:hAnsi="Arial MT"/>
              <w:spacing w:val="-3"/>
              <w:sz w:val="18"/>
            </w:rPr>
            <w:t xml:space="preserve"> </w:t>
          </w:r>
          <w:r>
            <w:rPr>
              <w:rFonts w:ascii="Arial MT" w:hAnsi="Arial MT"/>
              <w:sz w:val="18"/>
            </w:rPr>
            <w:t>440980033501</w:t>
          </w:r>
        </w:p>
      </w:tc>
      <w:tc>
        <w:tcPr>
          <w:tcW w:w="2137" w:type="dxa"/>
        </w:tcPr>
        <w:p w14:paraId="67705E2C" w14:textId="77777777" w:rsidR="0063730E" w:rsidRDefault="0063730E" w:rsidP="0063730E">
          <w:pPr>
            <w:pStyle w:val="TableParagraph"/>
            <w:spacing w:before="75" w:line="140" w:lineRule="exact"/>
            <w:rPr>
              <w:rFonts w:ascii="Arial MT"/>
              <w:sz w:val="14"/>
            </w:rPr>
          </w:pPr>
          <w:r>
            <w:rPr>
              <w:rFonts w:ascii="Arial MT"/>
              <w:sz w:val="14"/>
            </w:rPr>
            <w:t>Fecha:</w:t>
          </w:r>
          <w:r>
            <w:rPr>
              <w:rFonts w:ascii="Arial MT"/>
              <w:spacing w:val="-4"/>
              <w:sz w:val="14"/>
            </w:rPr>
            <w:t xml:space="preserve"> </w:t>
          </w:r>
          <w:r>
            <w:rPr>
              <w:rFonts w:ascii="Arial MT"/>
              <w:sz w:val="14"/>
            </w:rPr>
            <w:t>26-02-2020</w:t>
          </w:r>
        </w:p>
      </w:tc>
    </w:tr>
    <w:tr w:rsidR="0063730E" w14:paraId="5765DF82" w14:textId="77777777" w:rsidTr="0063730E">
      <w:trPr>
        <w:trHeight w:val="276"/>
      </w:trPr>
      <w:tc>
        <w:tcPr>
          <w:tcW w:w="2783" w:type="dxa"/>
          <w:vMerge/>
          <w:tcBorders>
            <w:top w:val="nil"/>
          </w:tcBorders>
        </w:tcPr>
        <w:p w14:paraId="2503AFE9" w14:textId="77777777" w:rsidR="0063730E" w:rsidRDefault="0063730E" w:rsidP="0063730E">
          <w:pPr>
            <w:rPr>
              <w:sz w:val="2"/>
              <w:szCs w:val="2"/>
            </w:rPr>
          </w:pPr>
        </w:p>
      </w:tc>
      <w:tc>
        <w:tcPr>
          <w:tcW w:w="5649" w:type="dxa"/>
          <w:gridSpan w:val="2"/>
        </w:tcPr>
        <w:p w14:paraId="1980395D" w14:textId="77777777" w:rsidR="0063730E" w:rsidRDefault="0063730E" w:rsidP="0063730E">
          <w:pPr>
            <w:pStyle w:val="TableParagraph"/>
            <w:spacing w:line="255" w:lineRule="exact"/>
            <w:ind w:left="2168" w:right="2163"/>
            <w:jc w:val="center"/>
            <w:rPr>
              <w:b/>
              <w:sz w:val="24"/>
            </w:rPr>
          </w:pPr>
          <w:r>
            <w:rPr>
              <w:b/>
              <w:sz w:val="24"/>
            </w:rPr>
            <w:t>GERENCIA</w:t>
          </w:r>
        </w:p>
      </w:tc>
      <w:tc>
        <w:tcPr>
          <w:tcW w:w="2137" w:type="dxa"/>
          <w:vMerge w:val="restart"/>
        </w:tcPr>
        <w:p w14:paraId="672575B5" w14:textId="77777777" w:rsidR="0063730E" w:rsidRDefault="0063730E" w:rsidP="0063730E">
          <w:pPr>
            <w:pStyle w:val="TableParagraph"/>
            <w:spacing w:before="8"/>
            <w:ind w:left="0"/>
            <w:rPr>
              <w:rFonts w:ascii="Times New Roman"/>
              <w:sz w:val="20"/>
            </w:rPr>
          </w:pPr>
        </w:p>
        <w:p w14:paraId="23218130" w14:textId="77777777" w:rsidR="0063730E" w:rsidRDefault="0063730E" w:rsidP="0063730E">
          <w:pPr>
            <w:pStyle w:val="TableParagraph"/>
            <w:spacing w:before="1"/>
            <w:ind w:left="572"/>
            <w:rPr>
              <w:b/>
              <w:sz w:val="16"/>
            </w:rPr>
          </w:pPr>
          <w:r w:rsidRPr="000661A5">
            <w:rPr>
              <w:b/>
              <w:sz w:val="16"/>
            </w:rPr>
            <w:t xml:space="preserve">Página </w:t>
          </w:r>
          <w:r w:rsidRPr="000661A5">
            <w:rPr>
              <w:b/>
              <w:bCs/>
              <w:sz w:val="16"/>
            </w:rPr>
            <w:fldChar w:fldCharType="begin"/>
          </w:r>
          <w:r w:rsidRPr="000661A5">
            <w:rPr>
              <w:b/>
              <w:bCs/>
              <w:sz w:val="16"/>
            </w:rPr>
            <w:instrText>PAGE  \* Arabic  \* MERGEFORMAT</w:instrText>
          </w:r>
          <w:r w:rsidRPr="000661A5">
            <w:rPr>
              <w:b/>
              <w:bCs/>
              <w:sz w:val="16"/>
            </w:rPr>
            <w:fldChar w:fldCharType="separate"/>
          </w:r>
          <w:r>
            <w:rPr>
              <w:b/>
              <w:bCs/>
              <w:noProof/>
              <w:sz w:val="16"/>
            </w:rPr>
            <w:t>5</w:t>
          </w:r>
          <w:r w:rsidRPr="000661A5">
            <w:rPr>
              <w:b/>
              <w:bCs/>
              <w:sz w:val="16"/>
            </w:rPr>
            <w:fldChar w:fldCharType="end"/>
          </w:r>
          <w:r w:rsidRPr="000661A5">
            <w:rPr>
              <w:b/>
              <w:sz w:val="16"/>
            </w:rPr>
            <w:t xml:space="preserve"> de </w:t>
          </w:r>
          <w:r w:rsidRPr="000661A5">
            <w:rPr>
              <w:b/>
              <w:bCs/>
              <w:sz w:val="16"/>
            </w:rPr>
            <w:fldChar w:fldCharType="begin"/>
          </w:r>
          <w:r w:rsidRPr="000661A5">
            <w:rPr>
              <w:b/>
              <w:bCs/>
              <w:sz w:val="16"/>
            </w:rPr>
            <w:instrText>NUMPAGES  \* Arabic  \* MERGEFORMAT</w:instrText>
          </w:r>
          <w:r w:rsidRPr="000661A5">
            <w:rPr>
              <w:b/>
              <w:bCs/>
              <w:sz w:val="16"/>
            </w:rPr>
            <w:fldChar w:fldCharType="separate"/>
          </w:r>
          <w:r>
            <w:rPr>
              <w:b/>
              <w:bCs/>
              <w:noProof/>
              <w:sz w:val="16"/>
            </w:rPr>
            <w:t>5</w:t>
          </w:r>
          <w:r w:rsidRPr="000661A5">
            <w:rPr>
              <w:b/>
              <w:bCs/>
              <w:sz w:val="16"/>
            </w:rPr>
            <w:fldChar w:fldCharType="end"/>
          </w:r>
        </w:p>
      </w:tc>
    </w:tr>
    <w:tr w:rsidR="0063730E" w14:paraId="6DD06EA0" w14:textId="77777777" w:rsidTr="0063730E">
      <w:trPr>
        <w:trHeight w:val="376"/>
      </w:trPr>
      <w:tc>
        <w:tcPr>
          <w:tcW w:w="2783" w:type="dxa"/>
          <w:vMerge/>
          <w:tcBorders>
            <w:top w:val="nil"/>
          </w:tcBorders>
        </w:tcPr>
        <w:p w14:paraId="7A3C6C98" w14:textId="77777777" w:rsidR="0063730E" w:rsidRDefault="0063730E" w:rsidP="0063730E">
          <w:pPr>
            <w:rPr>
              <w:sz w:val="2"/>
              <w:szCs w:val="2"/>
            </w:rPr>
          </w:pPr>
        </w:p>
      </w:tc>
      <w:tc>
        <w:tcPr>
          <w:tcW w:w="2996" w:type="dxa"/>
        </w:tcPr>
        <w:p w14:paraId="7B1EF269" w14:textId="77777777" w:rsidR="0063730E" w:rsidRDefault="0063730E" w:rsidP="0063730E">
          <w:pPr>
            <w:pStyle w:val="TableParagraph"/>
            <w:spacing w:line="180" w:lineRule="atLeast"/>
            <w:ind w:left="748" w:right="482" w:hanging="238"/>
            <w:rPr>
              <w:b/>
              <w:sz w:val="16"/>
            </w:rPr>
          </w:pPr>
          <w:r>
            <w:rPr>
              <w:b/>
              <w:sz w:val="16"/>
            </w:rPr>
            <w:t>NOMBRE DEL PROCESO:</w:t>
          </w:r>
          <w:r>
            <w:rPr>
              <w:b/>
              <w:spacing w:val="-42"/>
              <w:sz w:val="16"/>
            </w:rPr>
            <w:t xml:space="preserve"> </w:t>
          </w:r>
          <w:r>
            <w:rPr>
              <w:b/>
              <w:sz w:val="16"/>
            </w:rPr>
            <w:t>COMUNICACIONES</w:t>
          </w:r>
        </w:p>
      </w:tc>
      <w:tc>
        <w:tcPr>
          <w:tcW w:w="2653" w:type="dxa"/>
        </w:tcPr>
        <w:p w14:paraId="6D469543" w14:textId="77777777" w:rsidR="0063730E" w:rsidRDefault="0063730E" w:rsidP="0063730E">
          <w:pPr>
            <w:pStyle w:val="TableParagraph"/>
            <w:spacing w:line="180" w:lineRule="atLeast"/>
            <w:ind w:left="901" w:right="664" w:hanging="214"/>
            <w:rPr>
              <w:b/>
              <w:sz w:val="16"/>
            </w:rPr>
          </w:pPr>
          <w:r>
            <w:rPr>
              <w:b/>
              <w:sz w:val="16"/>
            </w:rPr>
            <w:t>RESPONSABLE:</w:t>
          </w:r>
          <w:r>
            <w:rPr>
              <w:b/>
              <w:spacing w:val="-42"/>
              <w:sz w:val="16"/>
            </w:rPr>
            <w:t xml:space="preserve"> </w:t>
          </w:r>
          <w:r>
            <w:rPr>
              <w:b/>
              <w:sz w:val="16"/>
            </w:rPr>
            <w:t>GERENCIA</w:t>
          </w:r>
        </w:p>
      </w:tc>
      <w:tc>
        <w:tcPr>
          <w:tcW w:w="2137" w:type="dxa"/>
          <w:vMerge/>
          <w:tcBorders>
            <w:top w:val="nil"/>
          </w:tcBorders>
        </w:tcPr>
        <w:p w14:paraId="47D91391" w14:textId="77777777" w:rsidR="0063730E" w:rsidRDefault="0063730E" w:rsidP="0063730E">
          <w:pPr>
            <w:rPr>
              <w:sz w:val="2"/>
              <w:szCs w:val="2"/>
            </w:rPr>
          </w:pPr>
        </w:p>
      </w:tc>
    </w:tr>
  </w:tbl>
  <w:p w14:paraId="275ADD13" w14:textId="77777777" w:rsidR="0063730E" w:rsidRDefault="006373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54D067E"/>
    <w:multiLevelType w:val="hybridMultilevel"/>
    <w:tmpl w:val="BD6419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273E2D"/>
    <w:multiLevelType w:val="hybridMultilevel"/>
    <w:tmpl w:val="211EC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6A340C"/>
    <w:multiLevelType w:val="multilevel"/>
    <w:tmpl w:val="EDAC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D200A"/>
    <w:multiLevelType w:val="multilevel"/>
    <w:tmpl w:val="AF361E14"/>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360" w:hanging="36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6D221F"/>
    <w:multiLevelType w:val="multilevel"/>
    <w:tmpl w:val="7A6E47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B064F8"/>
    <w:multiLevelType w:val="hybridMultilevel"/>
    <w:tmpl w:val="B3CC4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7D5541"/>
    <w:multiLevelType w:val="hybridMultilevel"/>
    <w:tmpl w:val="B5C6E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4B112D"/>
    <w:multiLevelType w:val="hybridMultilevel"/>
    <w:tmpl w:val="5BECD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2B6548"/>
    <w:multiLevelType w:val="hybridMultilevel"/>
    <w:tmpl w:val="B0E86B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EE4CC9"/>
    <w:multiLevelType w:val="hybridMultilevel"/>
    <w:tmpl w:val="4CF6DFDC"/>
    <w:lvl w:ilvl="0" w:tplc="C8CE0B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56CF1334"/>
    <w:multiLevelType w:val="hybridMultilevel"/>
    <w:tmpl w:val="A19096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D8148E"/>
    <w:multiLevelType w:val="hybridMultilevel"/>
    <w:tmpl w:val="69405A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5113ED"/>
    <w:multiLevelType w:val="hybridMultilevel"/>
    <w:tmpl w:val="313E6028"/>
    <w:lvl w:ilvl="0" w:tplc="EED0677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A71C93"/>
    <w:multiLevelType w:val="hybridMultilevel"/>
    <w:tmpl w:val="D2E2E56C"/>
    <w:lvl w:ilvl="0" w:tplc="EED0677C">
      <w:numFmt w:val="bullet"/>
      <w:lvlText w:val="•"/>
      <w:lvlJc w:val="left"/>
      <w:pPr>
        <w:ind w:left="24" w:hanging="360"/>
      </w:pPr>
      <w:rPr>
        <w:rFonts w:ascii="Calibri" w:eastAsiaTheme="minorHAnsi" w:hAnsi="Calibri" w:cs="Calibri" w:hint="default"/>
      </w:rPr>
    </w:lvl>
    <w:lvl w:ilvl="1" w:tplc="240A0003" w:tentative="1">
      <w:start w:val="1"/>
      <w:numFmt w:val="bullet"/>
      <w:lvlText w:val="o"/>
      <w:lvlJc w:val="left"/>
      <w:pPr>
        <w:ind w:left="744" w:hanging="360"/>
      </w:pPr>
      <w:rPr>
        <w:rFonts w:ascii="Courier New" w:hAnsi="Courier New" w:cs="Courier New" w:hint="default"/>
      </w:rPr>
    </w:lvl>
    <w:lvl w:ilvl="2" w:tplc="240A0005" w:tentative="1">
      <w:start w:val="1"/>
      <w:numFmt w:val="bullet"/>
      <w:lvlText w:val=""/>
      <w:lvlJc w:val="left"/>
      <w:pPr>
        <w:ind w:left="1464" w:hanging="360"/>
      </w:pPr>
      <w:rPr>
        <w:rFonts w:ascii="Wingdings" w:hAnsi="Wingdings" w:hint="default"/>
      </w:rPr>
    </w:lvl>
    <w:lvl w:ilvl="3" w:tplc="240A0001" w:tentative="1">
      <w:start w:val="1"/>
      <w:numFmt w:val="bullet"/>
      <w:lvlText w:val=""/>
      <w:lvlJc w:val="left"/>
      <w:pPr>
        <w:ind w:left="2184" w:hanging="360"/>
      </w:pPr>
      <w:rPr>
        <w:rFonts w:ascii="Symbol" w:hAnsi="Symbol" w:hint="default"/>
      </w:rPr>
    </w:lvl>
    <w:lvl w:ilvl="4" w:tplc="240A0003" w:tentative="1">
      <w:start w:val="1"/>
      <w:numFmt w:val="bullet"/>
      <w:lvlText w:val="o"/>
      <w:lvlJc w:val="left"/>
      <w:pPr>
        <w:ind w:left="2904" w:hanging="360"/>
      </w:pPr>
      <w:rPr>
        <w:rFonts w:ascii="Courier New" w:hAnsi="Courier New" w:cs="Courier New" w:hint="default"/>
      </w:rPr>
    </w:lvl>
    <w:lvl w:ilvl="5" w:tplc="240A0005" w:tentative="1">
      <w:start w:val="1"/>
      <w:numFmt w:val="bullet"/>
      <w:lvlText w:val=""/>
      <w:lvlJc w:val="left"/>
      <w:pPr>
        <w:ind w:left="3624" w:hanging="360"/>
      </w:pPr>
      <w:rPr>
        <w:rFonts w:ascii="Wingdings" w:hAnsi="Wingdings" w:hint="default"/>
      </w:rPr>
    </w:lvl>
    <w:lvl w:ilvl="6" w:tplc="240A0001" w:tentative="1">
      <w:start w:val="1"/>
      <w:numFmt w:val="bullet"/>
      <w:lvlText w:val=""/>
      <w:lvlJc w:val="left"/>
      <w:pPr>
        <w:ind w:left="4344" w:hanging="360"/>
      </w:pPr>
      <w:rPr>
        <w:rFonts w:ascii="Symbol" w:hAnsi="Symbol" w:hint="default"/>
      </w:rPr>
    </w:lvl>
    <w:lvl w:ilvl="7" w:tplc="240A0003" w:tentative="1">
      <w:start w:val="1"/>
      <w:numFmt w:val="bullet"/>
      <w:lvlText w:val="o"/>
      <w:lvlJc w:val="left"/>
      <w:pPr>
        <w:ind w:left="5064" w:hanging="360"/>
      </w:pPr>
      <w:rPr>
        <w:rFonts w:ascii="Courier New" w:hAnsi="Courier New" w:cs="Courier New" w:hint="default"/>
      </w:rPr>
    </w:lvl>
    <w:lvl w:ilvl="8" w:tplc="240A0005" w:tentative="1">
      <w:start w:val="1"/>
      <w:numFmt w:val="bullet"/>
      <w:lvlText w:val=""/>
      <w:lvlJc w:val="left"/>
      <w:pPr>
        <w:ind w:left="5784" w:hanging="360"/>
      </w:pPr>
      <w:rPr>
        <w:rFonts w:ascii="Wingdings" w:hAnsi="Wingdings" w:hint="default"/>
      </w:rPr>
    </w:lvl>
  </w:abstractNum>
  <w:abstractNum w:abstractNumId="15" w15:restartNumberingAfterBreak="0">
    <w:nsid w:val="64236E0B"/>
    <w:multiLevelType w:val="hybridMultilevel"/>
    <w:tmpl w:val="9CDE8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38494C"/>
    <w:multiLevelType w:val="hybridMultilevel"/>
    <w:tmpl w:val="8BC477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773BF7"/>
    <w:multiLevelType w:val="hybridMultilevel"/>
    <w:tmpl w:val="F3628A52"/>
    <w:lvl w:ilvl="0" w:tplc="B87C15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8E11C6"/>
    <w:multiLevelType w:val="hybridMultilevel"/>
    <w:tmpl w:val="F4D4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B25BF4"/>
    <w:multiLevelType w:val="hybridMultilevel"/>
    <w:tmpl w:val="40C4FF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A13259"/>
    <w:multiLevelType w:val="hybridMultilevel"/>
    <w:tmpl w:val="934A1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544FB0"/>
    <w:multiLevelType w:val="hybridMultilevel"/>
    <w:tmpl w:val="BD6C59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5220219">
    <w:abstractNumId w:val="4"/>
  </w:num>
  <w:num w:numId="2" w16cid:durableId="781264455">
    <w:abstractNumId w:val="1"/>
  </w:num>
  <w:num w:numId="3" w16cid:durableId="84697086">
    <w:abstractNumId w:val="20"/>
  </w:num>
  <w:num w:numId="4" w16cid:durableId="2061400154">
    <w:abstractNumId w:val="5"/>
  </w:num>
  <w:num w:numId="5" w16cid:durableId="1977443876">
    <w:abstractNumId w:val="3"/>
  </w:num>
  <w:num w:numId="6" w16cid:durableId="1590651809">
    <w:abstractNumId w:val="2"/>
  </w:num>
  <w:num w:numId="7" w16cid:durableId="114564984">
    <w:abstractNumId w:val="17"/>
  </w:num>
  <w:num w:numId="8" w16cid:durableId="1090469975">
    <w:abstractNumId w:val="21"/>
  </w:num>
  <w:num w:numId="9" w16cid:durableId="946737060">
    <w:abstractNumId w:val="7"/>
  </w:num>
  <w:num w:numId="10" w16cid:durableId="979383068">
    <w:abstractNumId w:val="12"/>
  </w:num>
  <w:num w:numId="11" w16cid:durableId="667366572">
    <w:abstractNumId w:val="9"/>
  </w:num>
  <w:num w:numId="12" w16cid:durableId="96103183">
    <w:abstractNumId w:val="6"/>
  </w:num>
  <w:num w:numId="13" w16cid:durableId="1531645226">
    <w:abstractNumId w:val="13"/>
  </w:num>
  <w:num w:numId="14" w16cid:durableId="1314140436">
    <w:abstractNumId w:val="15"/>
  </w:num>
  <w:num w:numId="15" w16cid:durableId="1538929831">
    <w:abstractNumId w:val="18"/>
  </w:num>
  <w:num w:numId="16" w16cid:durableId="899558231">
    <w:abstractNumId w:val="8"/>
  </w:num>
  <w:num w:numId="17" w16cid:durableId="1495104871">
    <w:abstractNumId w:val="14"/>
  </w:num>
  <w:num w:numId="18" w16cid:durableId="1612858798">
    <w:abstractNumId w:val="10"/>
  </w:num>
  <w:num w:numId="19" w16cid:durableId="120854817">
    <w:abstractNumId w:val="0"/>
    <w:lvlOverride w:ilvl="0">
      <w:startOverride w:val="3"/>
    </w:lvlOverride>
    <w:lvlOverride w:ilvl="1"/>
    <w:lvlOverride w:ilvl="2"/>
    <w:lvlOverride w:ilvl="3"/>
    <w:lvlOverride w:ilvl="4"/>
    <w:lvlOverride w:ilvl="5"/>
    <w:lvlOverride w:ilvl="6"/>
    <w:lvlOverride w:ilvl="7"/>
    <w:lvlOverride w:ilvl="8"/>
  </w:num>
  <w:num w:numId="20" w16cid:durableId="503668320">
    <w:abstractNumId w:val="16"/>
  </w:num>
  <w:num w:numId="21" w16cid:durableId="334192137">
    <w:abstractNumId w:val="11"/>
  </w:num>
  <w:num w:numId="22" w16cid:durableId="71781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44"/>
    <w:rsid w:val="000077B5"/>
    <w:rsid w:val="0001104C"/>
    <w:rsid w:val="00021D23"/>
    <w:rsid w:val="00023769"/>
    <w:rsid w:val="00024F2A"/>
    <w:rsid w:val="00033806"/>
    <w:rsid w:val="00041887"/>
    <w:rsid w:val="00051084"/>
    <w:rsid w:val="000529E1"/>
    <w:rsid w:val="00056008"/>
    <w:rsid w:val="000564FB"/>
    <w:rsid w:val="000617A0"/>
    <w:rsid w:val="00062056"/>
    <w:rsid w:val="00074847"/>
    <w:rsid w:val="00075324"/>
    <w:rsid w:val="0009621C"/>
    <w:rsid w:val="000A3BB5"/>
    <w:rsid w:val="000A7EC7"/>
    <w:rsid w:val="000B7733"/>
    <w:rsid w:val="000C06E8"/>
    <w:rsid w:val="000C3976"/>
    <w:rsid w:val="000D43A9"/>
    <w:rsid w:val="000D7027"/>
    <w:rsid w:val="000D73BE"/>
    <w:rsid w:val="000E1028"/>
    <w:rsid w:val="00101381"/>
    <w:rsid w:val="001052F8"/>
    <w:rsid w:val="00116F0A"/>
    <w:rsid w:val="0011776A"/>
    <w:rsid w:val="00117D91"/>
    <w:rsid w:val="00124A38"/>
    <w:rsid w:val="00126232"/>
    <w:rsid w:val="001322F5"/>
    <w:rsid w:val="0013484B"/>
    <w:rsid w:val="00134F09"/>
    <w:rsid w:val="001418DC"/>
    <w:rsid w:val="00142C3C"/>
    <w:rsid w:val="00147DB8"/>
    <w:rsid w:val="00156420"/>
    <w:rsid w:val="00160AF1"/>
    <w:rsid w:val="0016156E"/>
    <w:rsid w:val="00182BFB"/>
    <w:rsid w:val="00186A0A"/>
    <w:rsid w:val="001918FE"/>
    <w:rsid w:val="001B52E8"/>
    <w:rsid w:val="001C3F86"/>
    <w:rsid w:val="001D5EE5"/>
    <w:rsid w:val="001D6449"/>
    <w:rsid w:val="001E7249"/>
    <w:rsid w:val="001F0598"/>
    <w:rsid w:val="001F534B"/>
    <w:rsid w:val="001F55B9"/>
    <w:rsid w:val="002239D5"/>
    <w:rsid w:val="002250D0"/>
    <w:rsid w:val="0022646C"/>
    <w:rsid w:val="002351C7"/>
    <w:rsid w:val="00236D47"/>
    <w:rsid w:val="00236EB8"/>
    <w:rsid w:val="00237E6E"/>
    <w:rsid w:val="002452A3"/>
    <w:rsid w:val="0024683C"/>
    <w:rsid w:val="002469FE"/>
    <w:rsid w:val="002549D9"/>
    <w:rsid w:val="00265470"/>
    <w:rsid w:val="002668FF"/>
    <w:rsid w:val="00274FF3"/>
    <w:rsid w:val="00275D42"/>
    <w:rsid w:val="0028134B"/>
    <w:rsid w:val="002833B2"/>
    <w:rsid w:val="002907B3"/>
    <w:rsid w:val="0029497D"/>
    <w:rsid w:val="002A24F6"/>
    <w:rsid w:val="002A5200"/>
    <w:rsid w:val="002A5A35"/>
    <w:rsid w:val="002A5ABA"/>
    <w:rsid w:val="002B6AAC"/>
    <w:rsid w:val="002B7C83"/>
    <w:rsid w:val="002C6378"/>
    <w:rsid w:val="002C74F7"/>
    <w:rsid w:val="002F083A"/>
    <w:rsid w:val="00321978"/>
    <w:rsid w:val="00327712"/>
    <w:rsid w:val="00330B80"/>
    <w:rsid w:val="00336D93"/>
    <w:rsid w:val="003570F6"/>
    <w:rsid w:val="003630DE"/>
    <w:rsid w:val="003721B7"/>
    <w:rsid w:val="00373980"/>
    <w:rsid w:val="003741C7"/>
    <w:rsid w:val="00374952"/>
    <w:rsid w:val="00375F04"/>
    <w:rsid w:val="00394838"/>
    <w:rsid w:val="003A0661"/>
    <w:rsid w:val="003A42BA"/>
    <w:rsid w:val="003A68D9"/>
    <w:rsid w:val="003B63A2"/>
    <w:rsid w:val="003D0705"/>
    <w:rsid w:val="003D5109"/>
    <w:rsid w:val="003E68B1"/>
    <w:rsid w:val="003F1CF5"/>
    <w:rsid w:val="003F7FC3"/>
    <w:rsid w:val="00413D08"/>
    <w:rsid w:val="004178FB"/>
    <w:rsid w:val="0042069C"/>
    <w:rsid w:val="00420973"/>
    <w:rsid w:val="00422547"/>
    <w:rsid w:val="004266E7"/>
    <w:rsid w:val="00426B4B"/>
    <w:rsid w:val="00444C6E"/>
    <w:rsid w:val="0045736F"/>
    <w:rsid w:val="00457412"/>
    <w:rsid w:val="0046061C"/>
    <w:rsid w:val="00466EAC"/>
    <w:rsid w:val="00473820"/>
    <w:rsid w:val="004805E2"/>
    <w:rsid w:val="004807E9"/>
    <w:rsid w:val="00484AA8"/>
    <w:rsid w:val="00495815"/>
    <w:rsid w:val="004A2E56"/>
    <w:rsid w:val="004A5537"/>
    <w:rsid w:val="004A652A"/>
    <w:rsid w:val="004B6353"/>
    <w:rsid w:val="004D5947"/>
    <w:rsid w:val="004E1A89"/>
    <w:rsid w:val="004E2750"/>
    <w:rsid w:val="004F1689"/>
    <w:rsid w:val="004F3267"/>
    <w:rsid w:val="005034DE"/>
    <w:rsid w:val="0050553A"/>
    <w:rsid w:val="00506F70"/>
    <w:rsid w:val="00510130"/>
    <w:rsid w:val="00511770"/>
    <w:rsid w:val="00521285"/>
    <w:rsid w:val="00521A3F"/>
    <w:rsid w:val="005316D7"/>
    <w:rsid w:val="005376B9"/>
    <w:rsid w:val="00540B44"/>
    <w:rsid w:val="00546FFB"/>
    <w:rsid w:val="0055516E"/>
    <w:rsid w:val="00557A4B"/>
    <w:rsid w:val="00574209"/>
    <w:rsid w:val="00575D46"/>
    <w:rsid w:val="00590A22"/>
    <w:rsid w:val="00594EC9"/>
    <w:rsid w:val="00595149"/>
    <w:rsid w:val="005A741F"/>
    <w:rsid w:val="005B2EFC"/>
    <w:rsid w:val="005C226D"/>
    <w:rsid w:val="005D334D"/>
    <w:rsid w:val="005D3AAB"/>
    <w:rsid w:val="005D3B23"/>
    <w:rsid w:val="005D5BD3"/>
    <w:rsid w:val="005E0DB8"/>
    <w:rsid w:val="005E0ECC"/>
    <w:rsid w:val="005F7506"/>
    <w:rsid w:val="006073C0"/>
    <w:rsid w:val="00611447"/>
    <w:rsid w:val="0061332F"/>
    <w:rsid w:val="00614107"/>
    <w:rsid w:val="00620C2E"/>
    <w:rsid w:val="0062687E"/>
    <w:rsid w:val="00633EEA"/>
    <w:rsid w:val="0063730E"/>
    <w:rsid w:val="006450F0"/>
    <w:rsid w:val="00646344"/>
    <w:rsid w:val="00653F12"/>
    <w:rsid w:val="00656D76"/>
    <w:rsid w:val="00660E07"/>
    <w:rsid w:val="006613CA"/>
    <w:rsid w:val="00672FDC"/>
    <w:rsid w:val="00682AC7"/>
    <w:rsid w:val="006832AB"/>
    <w:rsid w:val="006959DB"/>
    <w:rsid w:val="006A1CFF"/>
    <w:rsid w:val="006B3430"/>
    <w:rsid w:val="006B75E0"/>
    <w:rsid w:val="006B949A"/>
    <w:rsid w:val="006D269B"/>
    <w:rsid w:val="006D66C3"/>
    <w:rsid w:val="006E0E95"/>
    <w:rsid w:val="006E20D7"/>
    <w:rsid w:val="006E4D16"/>
    <w:rsid w:val="006E7DC2"/>
    <w:rsid w:val="006F0CA6"/>
    <w:rsid w:val="006F5751"/>
    <w:rsid w:val="006F6D4B"/>
    <w:rsid w:val="00704D92"/>
    <w:rsid w:val="00706426"/>
    <w:rsid w:val="00715E04"/>
    <w:rsid w:val="0072039E"/>
    <w:rsid w:val="0072325D"/>
    <w:rsid w:val="00731195"/>
    <w:rsid w:val="00733AA3"/>
    <w:rsid w:val="00756F44"/>
    <w:rsid w:val="00763EFA"/>
    <w:rsid w:val="00766156"/>
    <w:rsid w:val="00783782"/>
    <w:rsid w:val="00784E9D"/>
    <w:rsid w:val="00786489"/>
    <w:rsid w:val="007920F5"/>
    <w:rsid w:val="00794D93"/>
    <w:rsid w:val="007A0150"/>
    <w:rsid w:val="007A0CA7"/>
    <w:rsid w:val="007B076A"/>
    <w:rsid w:val="007B5CC6"/>
    <w:rsid w:val="007D06D1"/>
    <w:rsid w:val="007D3902"/>
    <w:rsid w:val="007D65FD"/>
    <w:rsid w:val="007D7C2D"/>
    <w:rsid w:val="007E1044"/>
    <w:rsid w:val="007E16AC"/>
    <w:rsid w:val="007E16B4"/>
    <w:rsid w:val="007E7B61"/>
    <w:rsid w:val="00803178"/>
    <w:rsid w:val="0081419F"/>
    <w:rsid w:val="0081719E"/>
    <w:rsid w:val="00823040"/>
    <w:rsid w:val="00827FB2"/>
    <w:rsid w:val="008357EC"/>
    <w:rsid w:val="00844431"/>
    <w:rsid w:val="008457FC"/>
    <w:rsid w:val="00846BA7"/>
    <w:rsid w:val="00850B16"/>
    <w:rsid w:val="00863C58"/>
    <w:rsid w:val="00871914"/>
    <w:rsid w:val="00875C1C"/>
    <w:rsid w:val="008777B6"/>
    <w:rsid w:val="008800BE"/>
    <w:rsid w:val="00881DAE"/>
    <w:rsid w:val="008820DB"/>
    <w:rsid w:val="008824E6"/>
    <w:rsid w:val="00884AFC"/>
    <w:rsid w:val="00887F8E"/>
    <w:rsid w:val="0089634F"/>
    <w:rsid w:val="008969BD"/>
    <w:rsid w:val="008A2C47"/>
    <w:rsid w:val="008A3728"/>
    <w:rsid w:val="008D3EEA"/>
    <w:rsid w:val="008E3994"/>
    <w:rsid w:val="008E73E1"/>
    <w:rsid w:val="008F0B61"/>
    <w:rsid w:val="008F4280"/>
    <w:rsid w:val="008F6845"/>
    <w:rsid w:val="00900A7B"/>
    <w:rsid w:val="00903535"/>
    <w:rsid w:val="009047EE"/>
    <w:rsid w:val="009056F9"/>
    <w:rsid w:val="00907357"/>
    <w:rsid w:val="00921946"/>
    <w:rsid w:val="00921EEB"/>
    <w:rsid w:val="009232B2"/>
    <w:rsid w:val="00925DDB"/>
    <w:rsid w:val="00937447"/>
    <w:rsid w:val="00943326"/>
    <w:rsid w:val="00952F3F"/>
    <w:rsid w:val="0096780E"/>
    <w:rsid w:val="009712D3"/>
    <w:rsid w:val="00973C0D"/>
    <w:rsid w:val="0097414A"/>
    <w:rsid w:val="00982045"/>
    <w:rsid w:val="009868F1"/>
    <w:rsid w:val="00990784"/>
    <w:rsid w:val="009A2277"/>
    <w:rsid w:val="009B3BE0"/>
    <w:rsid w:val="009B421E"/>
    <w:rsid w:val="009B4469"/>
    <w:rsid w:val="009C0E18"/>
    <w:rsid w:val="009C6707"/>
    <w:rsid w:val="009E22FA"/>
    <w:rsid w:val="009F1B4E"/>
    <w:rsid w:val="009F2363"/>
    <w:rsid w:val="009F4C41"/>
    <w:rsid w:val="00A0364A"/>
    <w:rsid w:val="00A26401"/>
    <w:rsid w:val="00A27F40"/>
    <w:rsid w:val="00A402C8"/>
    <w:rsid w:val="00A55D17"/>
    <w:rsid w:val="00A56BAA"/>
    <w:rsid w:val="00A70A5C"/>
    <w:rsid w:val="00A75E65"/>
    <w:rsid w:val="00A75F4F"/>
    <w:rsid w:val="00AA16E5"/>
    <w:rsid w:val="00AA29E6"/>
    <w:rsid w:val="00AB7E07"/>
    <w:rsid w:val="00AC55E5"/>
    <w:rsid w:val="00AC7962"/>
    <w:rsid w:val="00AE6755"/>
    <w:rsid w:val="00AE6D28"/>
    <w:rsid w:val="00AF09A2"/>
    <w:rsid w:val="00B02830"/>
    <w:rsid w:val="00B17FD4"/>
    <w:rsid w:val="00B21976"/>
    <w:rsid w:val="00B368F3"/>
    <w:rsid w:val="00B36E00"/>
    <w:rsid w:val="00B66D4C"/>
    <w:rsid w:val="00B70761"/>
    <w:rsid w:val="00B72373"/>
    <w:rsid w:val="00B76155"/>
    <w:rsid w:val="00B81892"/>
    <w:rsid w:val="00B84AD1"/>
    <w:rsid w:val="00B85C8A"/>
    <w:rsid w:val="00BA104E"/>
    <w:rsid w:val="00BA506B"/>
    <w:rsid w:val="00BB5D04"/>
    <w:rsid w:val="00BC72ED"/>
    <w:rsid w:val="00BC7AEE"/>
    <w:rsid w:val="00BD135D"/>
    <w:rsid w:val="00BD725C"/>
    <w:rsid w:val="00BE67DB"/>
    <w:rsid w:val="00BE7F60"/>
    <w:rsid w:val="00BF39EB"/>
    <w:rsid w:val="00C10018"/>
    <w:rsid w:val="00C14052"/>
    <w:rsid w:val="00C15690"/>
    <w:rsid w:val="00C3029C"/>
    <w:rsid w:val="00C31FAF"/>
    <w:rsid w:val="00C35D5C"/>
    <w:rsid w:val="00C4150A"/>
    <w:rsid w:val="00C42FDB"/>
    <w:rsid w:val="00C60AFF"/>
    <w:rsid w:val="00C62C7D"/>
    <w:rsid w:val="00C66065"/>
    <w:rsid w:val="00C665F7"/>
    <w:rsid w:val="00C77E52"/>
    <w:rsid w:val="00C83388"/>
    <w:rsid w:val="00C9661D"/>
    <w:rsid w:val="00CA0EB4"/>
    <w:rsid w:val="00CA4216"/>
    <w:rsid w:val="00CA4FDE"/>
    <w:rsid w:val="00CA7122"/>
    <w:rsid w:val="00CB5D2D"/>
    <w:rsid w:val="00CC7F1D"/>
    <w:rsid w:val="00CF2AB1"/>
    <w:rsid w:val="00CF369B"/>
    <w:rsid w:val="00CF4C85"/>
    <w:rsid w:val="00D01875"/>
    <w:rsid w:val="00D148A4"/>
    <w:rsid w:val="00D15293"/>
    <w:rsid w:val="00D16372"/>
    <w:rsid w:val="00D209AD"/>
    <w:rsid w:val="00D2363E"/>
    <w:rsid w:val="00D353D6"/>
    <w:rsid w:val="00D5067B"/>
    <w:rsid w:val="00D51081"/>
    <w:rsid w:val="00D52721"/>
    <w:rsid w:val="00D55C24"/>
    <w:rsid w:val="00D61A0F"/>
    <w:rsid w:val="00D61C52"/>
    <w:rsid w:val="00D66B71"/>
    <w:rsid w:val="00D82FCA"/>
    <w:rsid w:val="00D839B0"/>
    <w:rsid w:val="00D85A51"/>
    <w:rsid w:val="00D87AA9"/>
    <w:rsid w:val="00D94E1E"/>
    <w:rsid w:val="00D97E3D"/>
    <w:rsid w:val="00DA1D18"/>
    <w:rsid w:val="00DA4FF5"/>
    <w:rsid w:val="00DA614D"/>
    <w:rsid w:val="00DB14FA"/>
    <w:rsid w:val="00DB2628"/>
    <w:rsid w:val="00DB280E"/>
    <w:rsid w:val="00DB32E2"/>
    <w:rsid w:val="00DC032C"/>
    <w:rsid w:val="00DC289A"/>
    <w:rsid w:val="00DD01B5"/>
    <w:rsid w:val="00DD20DA"/>
    <w:rsid w:val="00DD2BDF"/>
    <w:rsid w:val="00DE174D"/>
    <w:rsid w:val="00DE4F52"/>
    <w:rsid w:val="00DF731E"/>
    <w:rsid w:val="00E03BB2"/>
    <w:rsid w:val="00E170EA"/>
    <w:rsid w:val="00E1768C"/>
    <w:rsid w:val="00E261A2"/>
    <w:rsid w:val="00E36B0B"/>
    <w:rsid w:val="00E51F4C"/>
    <w:rsid w:val="00E529C2"/>
    <w:rsid w:val="00E52F5F"/>
    <w:rsid w:val="00E5748A"/>
    <w:rsid w:val="00E5778C"/>
    <w:rsid w:val="00E60F5A"/>
    <w:rsid w:val="00E6301F"/>
    <w:rsid w:val="00E70F5D"/>
    <w:rsid w:val="00E72558"/>
    <w:rsid w:val="00E730E2"/>
    <w:rsid w:val="00E8085F"/>
    <w:rsid w:val="00E93CAE"/>
    <w:rsid w:val="00E94AF1"/>
    <w:rsid w:val="00EA1923"/>
    <w:rsid w:val="00EA39D0"/>
    <w:rsid w:val="00EA71DA"/>
    <w:rsid w:val="00EB365C"/>
    <w:rsid w:val="00EB591F"/>
    <w:rsid w:val="00EB5CDB"/>
    <w:rsid w:val="00EC6D77"/>
    <w:rsid w:val="00ED48BB"/>
    <w:rsid w:val="00EE1168"/>
    <w:rsid w:val="00EF0D0B"/>
    <w:rsid w:val="00EF37B2"/>
    <w:rsid w:val="00F00DC3"/>
    <w:rsid w:val="00F05A62"/>
    <w:rsid w:val="00F13667"/>
    <w:rsid w:val="00F1554E"/>
    <w:rsid w:val="00F1736F"/>
    <w:rsid w:val="00F27294"/>
    <w:rsid w:val="00F33A33"/>
    <w:rsid w:val="00F40D8C"/>
    <w:rsid w:val="00F41C9C"/>
    <w:rsid w:val="00F45712"/>
    <w:rsid w:val="00F5201B"/>
    <w:rsid w:val="00F523B1"/>
    <w:rsid w:val="00F55D67"/>
    <w:rsid w:val="00F66315"/>
    <w:rsid w:val="00F9198B"/>
    <w:rsid w:val="00F95C0A"/>
    <w:rsid w:val="00F95E2A"/>
    <w:rsid w:val="00F97815"/>
    <w:rsid w:val="00F97BBD"/>
    <w:rsid w:val="00FB33CA"/>
    <w:rsid w:val="00FD1FAF"/>
    <w:rsid w:val="00FD21C9"/>
    <w:rsid w:val="00FD40C4"/>
    <w:rsid w:val="00FE30F6"/>
    <w:rsid w:val="00FE3C09"/>
    <w:rsid w:val="0121B4CB"/>
    <w:rsid w:val="015943BD"/>
    <w:rsid w:val="025FBB35"/>
    <w:rsid w:val="02F5141E"/>
    <w:rsid w:val="034EDC51"/>
    <w:rsid w:val="0516F477"/>
    <w:rsid w:val="075C524C"/>
    <w:rsid w:val="08D58CF8"/>
    <w:rsid w:val="0BE2E1A0"/>
    <w:rsid w:val="0D62CDD7"/>
    <w:rsid w:val="0D78E88B"/>
    <w:rsid w:val="0EC0B789"/>
    <w:rsid w:val="0EFEC8A4"/>
    <w:rsid w:val="0F0F1045"/>
    <w:rsid w:val="0F70B27D"/>
    <w:rsid w:val="105262F5"/>
    <w:rsid w:val="110C82DE"/>
    <w:rsid w:val="1176352A"/>
    <w:rsid w:val="11F258F9"/>
    <w:rsid w:val="12B3D732"/>
    <w:rsid w:val="12B73BC9"/>
    <w:rsid w:val="1485BE6F"/>
    <w:rsid w:val="18F92C4E"/>
    <w:rsid w:val="1B4AE13E"/>
    <w:rsid w:val="1BB2AC0A"/>
    <w:rsid w:val="1C97139A"/>
    <w:rsid w:val="1C9952AE"/>
    <w:rsid w:val="1D790F99"/>
    <w:rsid w:val="1F5BF851"/>
    <w:rsid w:val="1F67F706"/>
    <w:rsid w:val="20582886"/>
    <w:rsid w:val="22CF2196"/>
    <w:rsid w:val="2301BFC2"/>
    <w:rsid w:val="230A14DC"/>
    <w:rsid w:val="2380E65C"/>
    <w:rsid w:val="23969F76"/>
    <w:rsid w:val="258477DC"/>
    <w:rsid w:val="2711F711"/>
    <w:rsid w:val="2735EEC9"/>
    <w:rsid w:val="274B3730"/>
    <w:rsid w:val="278C3148"/>
    <w:rsid w:val="284BA0AB"/>
    <w:rsid w:val="2A76F50D"/>
    <w:rsid w:val="2B4E994F"/>
    <w:rsid w:val="2CCFBD4F"/>
    <w:rsid w:val="2CD203CB"/>
    <w:rsid w:val="2CE1A2C3"/>
    <w:rsid w:val="2D502970"/>
    <w:rsid w:val="2D89B031"/>
    <w:rsid w:val="2DA072EF"/>
    <w:rsid w:val="2E54E0E7"/>
    <w:rsid w:val="3029A6C8"/>
    <w:rsid w:val="315DB330"/>
    <w:rsid w:val="32D96A98"/>
    <w:rsid w:val="33012873"/>
    <w:rsid w:val="34360E1A"/>
    <w:rsid w:val="34C088CF"/>
    <w:rsid w:val="354F81AA"/>
    <w:rsid w:val="36B10D71"/>
    <w:rsid w:val="372F0091"/>
    <w:rsid w:val="37DF3E83"/>
    <w:rsid w:val="388B9AC9"/>
    <w:rsid w:val="3954DA0C"/>
    <w:rsid w:val="3A5EAEA6"/>
    <w:rsid w:val="3B0B6D28"/>
    <w:rsid w:val="3C66B306"/>
    <w:rsid w:val="3D8464E2"/>
    <w:rsid w:val="3E8E0476"/>
    <w:rsid w:val="3F57D152"/>
    <w:rsid w:val="3F695ADA"/>
    <w:rsid w:val="3F9D2C94"/>
    <w:rsid w:val="41CB37B0"/>
    <w:rsid w:val="41E36E86"/>
    <w:rsid w:val="42AB7783"/>
    <w:rsid w:val="44036A4E"/>
    <w:rsid w:val="440CBE18"/>
    <w:rsid w:val="44475FA8"/>
    <w:rsid w:val="461B73C2"/>
    <w:rsid w:val="46DE1AB4"/>
    <w:rsid w:val="473C1AC2"/>
    <w:rsid w:val="475B982C"/>
    <w:rsid w:val="47F06B31"/>
    <w:rsid w:val="4A87C6D1"/>
    <w:rsid w:val="4B59D77C"/>
    <w:rsid w:val="4CCA440A"/>
    <w:rsid w:val="4D511ABB"/>
    <w:rsid w:val="4EBF4C64"/>
    <w:rsid w:val="4EE92C99"/>
    <w:rsid w:val="4F64ED8D"/>
    <w:rsid w:val="50764553"/>
    <w:rsid w:val="5084FCFA"/>
    <w:rsid w:val="5228BAE1"/>
    <w:rsid w:val="527CBEF4"/>
    <w:rsid w:val="53AEB5DA"/>
    <w:rsid w:val="54AF5EDF"/>
    <w:rsid w:val="54BD97F9"/>
    <w:rsid w:val="578F6733"/>
    <w:rsid w:val="583F6227"/>
    <w:rsid w:val="589F6405"/>
    <w:rsid w:val="58F15559"/>
    <w:rsid w:val="591C4EFD"/>
    <w:rsid w:val="5991763C"/>
    <w:rsid w:val="5A4EBA90"/>
    <w:rsid w:val="5C5F33F4"/>
    <w:rsid w:val="5CB325B9"/>
    <w:rsid w:val="5DC4FA82"/>
    <w:rsid w:val="5DF22E68"/>
    <w:rsid w:val="6026A00B"/>
    <w:rsid w:val="605EBB4A"/>
    <w:rsid w:val="60CD3EAD"/>
    <w:rsid w:val="60F61309"/>
    <w:rsid w:val="61A28F2F"/>
    <w:rsid w:val="626D9FE0"/>
    <w:rsid w:val="63ABA39D"/>
    <w:rsid w:val="663B19CF"/>
    <w:rsid w:val="68AE202F"/>
    <w:rsid w:val="696F2CCE"/>
    <w:rsid w:val="6B81AD58"/>
    <w:rsid w:val="6BC75939"/>
    <w:rsid w:val="6C9188ED"/>
    <w:rsid w:val="6C952E1C"/>
    <w:rsid w:val="6D81202C"/>
    <w:rsid w:val="6DE59A9B"/>
    <w:rsid w:val="6E7E0A1E"/>
    <w:rsid w:val="6EB38C9E"/>
    <w:rsid w:val="6F39AC96"/>
    <w:rsid w:val="705689A0"/>
    <w:rsid w:val="7090C71E"/>
    <w:rsid w:val="70E3D1B6"/>
    <w:rsid w:val="71BAC499"/>
    <w:rsid w:val="721BA1C1"/>
    <w:rsid w:val="732F9D0B"/>
    <w:rsid w:val="74565798"/>
    <w:rsid w:val="747BC76B"/>
    <w:rsid w:val="7563F502"/>
    <w:rsid w:val="75E64502"/>
    <w:rsid w:val="760EA38F"/>
    <w:rsid w:val="778871E6"/>
    <w:rsid w:val="7812FA41"/>
    <w:rsid w:val="78215AFD"/>
    <w:rsid w:val="785A432C"/>
    <w:rsid w:val="78746AC9"/>
    <w:rsid w:val="789E36E3"/>
    <w:rsid w:val="78ABCA2C"/>
    <w:rsid w:val="79464451"/>
    <w:rsid w:val="7AD78010"/>
    <w:rsid w:val="7B711B8F"/>
    <w:rsid w:val="7B7D99DB"/>
    <w:rsid w:val="7BE98632"/>
    <w:rsid w:val="7D6CBA70"/>
    <w:rsid w:val="7DA5314D"/>
    <w:rsid w:val="7E21A2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FE4C"/>
  <w15:chartTrackingRefBased/>
  <w15:docId w15:val="{65A09A43-E325-4055-A2C1-3644D62A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44"/>
    <w:pPr>
      <w:spacing w:after="0" w:line="240" w:lineRule="auto"/>
      <w:jc w:val="both"/>
    </w:pPr>
    <w:rPr>
      <w:sz w:val="20"/>
    </w:rPr>
  </w:style>
  <w:style w:type="paragraph" w:styleId="Ttulo1">
    <w:name w:val="heading 1"/>
    <w:basedOn w:val="Normal"/>
    <w:next w:val="Normal"/>
    <w:link w:val="Ttulo1Car"/>
    <w:uiPriority w:val="9"/>
    <w:qFormat/>
    <w:rsid w:val="00646344"/>
    <w:pPr>
      <w:keepNext/>
      <w:keepLines/>
      <w:numPr>
        <w:numId w:val="1"/>
      </w:numPr>
      <w:spacing w:before="60" w:after="60"/>
      <w:outlineLvl w:val="0"/>
    </w:pPr>
    <w:rPr>
      <w:rFonts w:asciiTheme="majorHAnsi" w:eastAsiaTheme="majorEastAsia" w:hAnsiTheme="majorHAnsi" w:cstheme="majorBidi"/>
      <w:b/>
      <w:caps/>
      <w:szCs w:val="32"/>
    </w:rPr>
  </w:style>
  <w:style w:type="paragraph" w:styleId="Ttulo2">
    <w:name w:val="heading 2"/>
    <w:basedOn w:val="Normal"/>
    <w:next w:val="Normal"/>
    <w:link w:val="Ttulo2Car"/>
    <w:uiPriority w:val="9"/>
    <w:unhideWhenUsed/>
    <w:qFormat/>
    <w:rsid w:val="00C35D5C"/>
    <w:pPr>
      <w:keepNext/>
      <w:keepLines/>
      <w:numPr>
        <w:ilvl w:val="1"/>
        <w:numId w:val="1"/>
      </w:numPr>
      <w:spacing w:before="60" w:after="60"/>
      <w:outlineLvl w:val="1"/>
    </w:pPr>
    <w:rPr>
      <w:rFonts w:asciiTheme="majorHAnsi" w:eastAsiaTheme="majorEastAsia" w:hAnsiTheme="majorHAnsi" w:cstheme="majorBidi"/>
      <w:b/>
      <w:i/>
      <w:szCs w:val="26"/>
    </w:rPr>
  </w:style>
  <w:style w:type="paragraph" w:styleId="Ttulo3">
    <w:name w:val="heading 3"/>
    <w:basedOn w:val="Normal"/>
    <w:next w:val="Normal"/>
    <w:link w:val="Ttulo3Car"/>
    <w:uiPriority w:val="9"/>
    <w:unhideWhenUsed/>
    <w:qFormat/>
    <w:rsid w:val="00850B16"/>
    <w:pPr>
      <w:keepNext/>
      <w:keepLines/>
      <w:numPr>
        <w:ilvl w:val="2"/>
        <w:numId w:val="1"/>
      </w:numPr>
      <w:outlineLvl w:val="2"/>
    </w:pPr>
    <w:rPr>
      <w:rFonts w:asciiTheme="majorHAnsi" w:eastAsiaTheme="majorEastAsia" w:hAnsiTheme="majorHAnsi" w:cstheme="majorBidi"/>
      <w:b/>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344"/>
    <w:pPr>
      <w:tabs>
        <w:tab w:val="center" w:pos="4419"/>
        <w:tab w:val="right" w:pos="8838"/>
      </w:tabs>
    </w:pPr>
  </w:style>
  <w:style w:type="character" w:customStyle="1" w:styleId="EncabezadoCar">
    <w:name w:val="Encabezado Car"/>
    <w:basedOn w:val="Fuentedeprrafopredeter"/>
    <w:link w:val="Encabezado"/>
    <w:uiPriority w:val="99"/>
    <w:rsid w:val="00646344"/>
  </w:style>
  <w:style w:type="paragraph" w:styleId="Piedepgina">
    <w:name w:val="footer"/>
    <w:basedOn w:val="Normal"/>
    <w:link w:val="PiedepginaCar"/>
    <w:uiPriority w:val="99"/>
    <w:unhideWhenUsed/>
    <w:rsid w:val="00646344"/>
    <w:pPr>
      <w:tabs>
        <w:tab w:val="center" w:pos="4419"/>
        <w:tab w:val="right" w:pos="8838"/>
      </w:tabs>
    </w:pPr>
  </w:style>
  <w:style w:type="character" w:customStyle="1" w:styleId="PiedepginaCar">
    <w:name w:val="Pie de página Car"/>
    <w:basedOn w:val="Fuentedeprrafopredeter"/>
    <w:link w:val="Piedepgina"/>
    <w:uiPriority w:val="99"/>
    <w:rsid w:val="00646344"/>
  </w:style>
  <w:style w:type="table" w:customStyle="1" w:styleId="Cuadrculadetablaclara1">
    <w:name w:val="Cuadrícula de tabla clara1"/>
    <w:basedOn w:val="Tablanormal"/>
    <w:next w:val="Tablaconcuadrculaclara"/>
    <w:uiPriority w:val="99"/>
    <w:rsid w:val="0064634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6463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46344"/>
    <w:rPr>
      <w:rFonts w:asciiTheme="majorHAnsi" w:eastAsiaTheme="majorEastAsia" w:hAnsiTheme="majorHAnsi" w:cstheme="majorBidi"/>
      <w:b/>
      <w:caps/>
      <w:sz w:val="20"/>
      <w:szCs w:val="32"/>
    </w:rPr>
  </w:style>
  <w:style w:type="character" w:customStyle="1" w:styleId="Ttulo2Car">
    <w:name w:val="Título 2 Car"/>
    <w:basedOn w:val="Fuentedeprrafopredeter"/>
    <w:link w:val="Ttulo2"/>
    <w:uiPriority w:val="9"/>
    <w:rsid w:val="00C35D5C"/>
    <w:rPr>
      <w:rFonts w:asciiTheme="majorHAnsi" w:eastAsiaTheme="majorEastAsia" w:hAnsiTheme="majorHAnsi" w:cstheme="majorBidi"/>
      <w:b/>
      <w:i/>
      <w:sz w:val="20"/>
      <w:szCs w:val="26"/>
    </w:rPr>
  </w:style>
  <w:style w:type="paragraph" w:styleId="Ttulo">
    <w:name w:val="Title"/>
    <w:basedOn w:val="Normal"/>
    <w:next w:val="Normal"/>
    <w:link w:val="TtuloCar"/>
    <w:uiPriority w:val="10"/>
    <w:qFormat/>
    <w:rsid w:val="00646344"/>
    <w:pPr>
      <w:jc w:val="center"/>
    </w:pPr>
    <w:rPr>
      <w:b/>
      <w:caps/>
    </w:rPr>
  </w:style>
  <w:style w:type="character" w:customStyle="1" w:styleId="TtuloCar">
    <w:name w:val="Título Car"/>
    <w:basedOn w:val="Fuentedeprrafopredeter"/>
    <w:link w:val="Ttulo"/>
    <w:uiPriority w:val="10"/>
    <w:rsid w:val="00646344"/>
    <w:rPr>
      <w:b/>
      <w:caps/>
      <w:sz w:val="20"/>
    </w:rPr>
  </w:style>
  <w:style w:type="character" w:customStyle="1" w:styleId="Ttulo3Car">
    <w:name w:val="Título 3 Car"/>
    <w:basedOn w:val="Fuentedeprrafopredeter"/>
    <w:link w:val="Ttulo3"/>
    <w:uiPriority w:val="9"/>
    <w:rsid w:val="00850B16"/>
    <w:rPr>
      <w:rFonts w:asciiTheme="majorHAnsi" w:eastAsiaTheme="majorEastAsia" w:hAnsiTheme="majorHAnsi" w:cstheme="majorBidi"/>
      <w:b/>
      <w:sz w:val="20"/>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4150A"/>
    <w:pPr>
      <w:ind w:left="720"/>
      <w:contextualSpacing/>
    </w:pPr>
  </w:style>
  <w:style w:type="paragraph" w:styleId="Descripcin">
    <w:name w:val="caption"/>
    <w:basedOn w:val="Normal"/>
    <w:next w:val="Normal"/>
    <w:uiPriority w:val="35"/>
    <w:unhideWhenUsed/>
    <w:qFormat/>
    <w:rsid w:val="006D269B"/>
    <w:pPr>
      <w:jc w:val="center"/>
    </w:pPr>
    <w:rPr>
      <w:b/>
      <w:iCs/>
      <w:sz w:val="16"/>
      <w:szCs w:val="18"/>
    </w:rPr>
  </w:style>
  <w:style w:type="paragraph" w:styleId="Textonotapie">
    <w:name w:val="footnote text"/>
    <w:basedOn w:val="Normal"/>
    <w:link w:val="TextonotapieCar"/>
    <w:uiPriority w:val="99"/>
    <w:semiHidden/>
    <w:unhideWhenUsed/>
    <w:rsid w:val="00E70F5D"/>
    <w:rPr>
      <w:szCs w:val="20"/>
    </w:rPr>
  </w:style>
  <w:style w:type="character" w:customStyle="1" w:styleId="TextonotapieCar">
    <w:name w:val="Texto nota pie Car"/>
    <w:basedOn w:val="Fuentedeprrafopredeter"/>
    <w:link w:val="Textonotapie"/>
    <w:uiPriority w:val="99"/>
    <w:semiHidden/>
    <w:rsid w:val="00E70F5D"/>
    <w:rPr>
      <w:sz w:val="20"/>
      <w:szCs w:val="20"/>
    </w:rPr>
  </w:style>
  <w:style w:type="character" w:styleId="Refdenotaalpie">
    <w:name w:val="footnote reference"/>
    <w:basedOn w:val="Fuentedeprrafopredeter"/>
    <w:uiPriority w:val="99"/>
    <w:semiHidden/>
    <w:unhideWhenUsed/>
    <w:rsid w:val="00E70F5D"/>
    <w:rPr>
      <w:vertAlign w:val="superscript"/>
    </w:rPr>
  </w:style>
  <w:style w:type="paragraph" w:styleId="NormalWeb">
    <w:name w:val="Normal (Web)"/>
    <w:basedOn w:val="Normal"/>
    <w:uiPriority w:val="99"/>
    <w:semiHidden/>
    <w:unhideWhenUsed/>
    <w:rsid w:val="00E70F5D"/>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9F4C41"/>
    <w:rPr>
      <w:sz w:val="20"/>
    </w:rPr>
  </w:style>
  <w:style w:type="paragraph" w:styleId="Textocomentario">
    <w:name w:val="annotation text"/>
    <w:basedOn w:val="Normal"/>
    <w:link w:val="TextocomentarioCar"/>
    <w:uiPriority w:val="99"/>
    <w:unhideWhenUsed/>
    <w:rsid w:val="009F4C41"/>
    <w:pPr>
      <w:spacing w:after="160"/>
    </w:pPr>
    <w:rPr>
      <w:rFonts w:ascii="Arial" w:hAnsi="Arial"/>
      <w:color w:val="000000" w:themeColor="text1"/>
      <w:szCs w:val="20"/>
    </w:rPr>
  </w:style>
  <w:style w:type="character" w:customStyle="1" w:styleId="TextocomentarioCar">
    <w:name w:val="Texto comentario Car"/>
    <w:basedOn w:val="Fuentedeprrafopredeter"/>
    <w:link w:val="Textocomentario"/>
    <w:uiPriority w:val="99"/>
    <w:rsid w:val="009F4C41"/>
    <w:rPr>
      <w:rFonts w:ascii="Arial" w:hAnsi="Arial"/>
      <w:color w:val="000000" w:themeColor="text1"/>
      <w:sz w:val="20"/>
      <w:szCs w:val="20"/>
    </w:rPr>
  </w:style>
  <w:style w:type="character" w:styleId="Refdecomentario">
    <w:name w:val="annotation reference"/>
    <w:basedOn w:val="Fuentedeprrafopredeter"/>
    <w:uiPriority w:val="99"/>
    <w:unhideWhenUsed/>
    <w:rsid w:val="009F4C41"/>
    <w:rPr>
      <w:sz w:val="16"/>
      <w:szCs w:val="16"/>
    </w:rPr>
  </w:style>
  <w:style w:type="paragraph" w:styleId="Asuntodelcomentario">
    <w:name w:val="annotation subject"/>
    <w:basedOn w:val="Textocomentario"/>
    <w:next w:val="Textocomentario"/>
    <w:link w:val="AsuntodelcomentarioCar"/>
    <w:uiPriority w:val="99"/>
    <w:semiHidden/>
    <w:unhideWhenUsed/>
    <w:rsid w:val="0072039E"/>
    <w:pPr>
      <w:spacing w:after="0"/>
    </w:pPr>
    <w:rPr>
      <w:rFonts w:asciiTheme="minorHAnsi" w:hAnsiTheme="minorHAnsi"/>
      <w:b/>
      <w:bCs/>
      <w:color w:val="auto"/>
    </w:rPr>
  </w:style>
  <w:style w:type="character" w:customStyle="1" w:styleId="AsuntodelcomentarioCar">
    <w:name w:val="Asunto del comentario Car"/>
    <w:basedOn w:val="TextocomentarioCar"/>
    <w:link w:val="Asuntodelcomentario"/>
    <w:uiPriority w:val="99"/>
    <w:semiHidden/>
    <w:rsid w:val="0072039E"/>
    <w:rPr>
      <w:rFonts w:ascii="Arial" w:hAnsi="Arial"/>
      <w:b/>
      <w:bCs/>
      <w:color w:val="000000" w:themeColor="text1"/>
      <w:sz w:val="20"/>
      <w:szCs w:val="20"/>
    </w:rPr>
  </w:style>
  <w:style w:type="character" w:styleId="Mencinsinresolver">
    <w:name w:val="Unresolved Mention"/>
    <w:basedOn w:val="Fuentedeprrafopredeter"/>
    <w:uiPriority w:val="99"/>
    <w:unhideWhenUsed/>
    <w:rsid w:val="001B52E8"/>
    <w:rPr>
      <w:color w:val="605E5C"/>
      <w:shd w:val="clear" w:color="auto" w:fill="E1DFDD"/>
    </w:rPr>
  </w:style>
  <w:style w:type="character" w:styleId="Mencionar">
    <w:name w:val="Mention"/>
    <w:basedOn w:val="Fuentedeprrafopredeter"/>
    <w:uiPriority w:val="99"/>
    <w:unhideWhenUsed/>
    <w:rsid w:val="001B52E8"/>
    <w:rPr>
      <w:color w:val="2B579A"/>
      <w:shd w:val="clear" w:color="auto" w:fill="E1DFDD"/>
    </w:rPr>
  </w:style>
  <w:style w:type="character" w:styleId="Hipervnculo">
    <w:name w:val="Hyperlink"/>
    <w:basedOn w:val="Fuentedeprrafopredeter"/>
    <w:uiPriority w:val="99"/>
    <w:unhideWhenUsed/>
    <w:rsid w:val="00803178"/>
    <w:rPr>
      <w:color w:val="0563C1" w:themeColor="hyperlink"/>
      <w:u w:val="single"/>
    </w:rPr>
  </w:style>
  <w:style w:type="character" w:styleId="Hipervnculovisitado">
    <w:name w:val="FollowedHyperlink"/>
    <w:basedOn w:val="Fuentedeprrafopredeter"/>
    <w:uiPriority w:val="99"/>
    <w:semiHidden/>
    <w:unhideWhenUsed/>
    <w:rsid w:val="00CF4C85"/>
    <w:rPr>
      <w:color w:val="800080"/>
      <w:u w:val="single"/>
    </w:rPr>
  </w:style>
  <w:style w:type="paragraph" w:customStyle="1" w:styleId="msonormal0">
    <w:name w:val="msonormal"/>
    <w:basedOn w:val="Normal"/>
    <w:rsid w:val="00CF4C85"/>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324">
    <w:name w:val="xl324"/>
    <w:basedOn w:val="Normal"/>
    <w:rsid w:val="00CF4C85"/>
    <w:pPr>
      <w:spacing w:before="100" w:beforeAutospacing="1" w:after="100" w:afterAutospacing="1"/>
      <w:jc w:val="left"/>
    </w:pPr>
    <w:rPr>
      <w:rFonts w:ascii="Times New Roman" w:eastAsia="Times New Roman" w:hAnsi="Times New Roman" w:cs="Times New Roman"/>
      <w:color w:val="FF0000"/>
      <w:sz w:val="24"/>
      <w:szCs w:val="24"/>
      <w:lang w:eastAsia="es-CO"/>
    </w:rPr>
  </w:style>
  <w:style w:type="paragraph" w:customStyle="1" w:styleId="xl325">
    <w:name w:val="xl325"/>
    <w:basedOn w:val="Normal"/>
    <w:rsid w:val="00CF4C85"/>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326">
    <w:name w:val="xl326"/>
    <w:basedOn w:val="Normal"/>
    <w:rsid w:val="00CF4C85"/>
    <w:pPr>
      <w:pBdr>
        <w:top w:val="double" w:sz="6" w:space="0" w:color="auto"/>
        <w:left w:val="double" w:sz="6" w:space="0" w:color="auto"/>
        <w:bottom w:val="double" w:sz="6" w:space="0" w:color="auto"/>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27">
    <w:name w:val="xl327"/>
    <w:basedOn w:val="Normal"/>
    <w:rsid w:val="00CF4C85"/>
    <w:pPr>
      <w:pBdr>
        <w:top w:val="double" w:sz="6" w:space="0" w:color="auto"/>
        <w:left w:val="single" w:sz="4" w:space="0" w:color="auto"/>
        <w:bottom w:val="double" w:sz="6" w:space="0" w:color="auto"/>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28">
    <w:name w:val="xl328"/>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eastAsia="Times New Roman" w:hAnsi="Arial" w:cs="Arial"/>
      <w:b/>
      <w:bCs/>
      <w:szCs w:val="20"/>
      <w:lang w:eastAsia="es-CO"/>
    </w:rPr>
  </w:style>
  <w:style w:type="paragraph" w:customStyle="1" w:styleId="xl329">
    <w:name w:val="xl329"/>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330">
    <w:name w:val="xl330"/>
    <w:basedOn w:val="Normal"/>
    <w:rsid w:val="00CF4C85"/>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331">
    <w:name w:val="xl331"/>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32">
    <w:name w:val="xl332"/>
    <w:basedOn w:val="Normal"/>
    <w:rsid w:val="00CF4C8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33">
    <w:name w:val="xl333"/>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334">
    <w:name w:val="xl334"/>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textAlignment w:val="center"/>
    </w:pPr>
    <w:rPr>
      <w:rFonts w:ascii="Arial" w:eastAsia="Times New Roman" w:hAnsi="Arial" w:cs="Arial"/>
      <w:b/>
      <w:bCs/>
      <w:szCs w:val="20"/>
      <w:lang w:eastAsia="es-CO"/>
    </w:rPr>
  </w:style>
  <w:style w:type="paragraph" w:customStyle="1" w:styleId="xl336">
    <w:name w:val="xl336"/>
    <w:basedOn w:val="Normal"/>
    <w:rsid w:val="00CF4C85"/>
    <w:pPr>
      <w:pBdr>
        <w:top w:val="double" w:sz="6" w:space="0" w:color="auto"/>
        <w:left w:val="single" w:sz="4" w:space="0" w:color="auto"/>
        <w:bottom w:val="double" w:sz="6" w:space="0" w:color="auto"/>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37">
    <w:name w:val="xl337"/>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338">
    <w:name w:val="xl338"/>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39">
    <w:name w:val="xl339"/>
    <w:basedOn w:val="Normal"/>
    <w:rsid w:val="00CF4C8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eastAsia="Times New Roman" w:hAnsi="Times New Roman" w:cs="Times New Roman"/>
      <w:b/>
      <w:bCs/>
      <w:sz w:val="24"/>
      <w:szCs w:val="24"/>
      <w:lang w:eastAsia="es-CO"/>
    </w:rPr>
  </w:style>
  <w:style w:type="paragraph" w:customStyle="1" w:styleId="xl340">
    <w:name w:val="xl340"/>
    <w:basedOn w:val="Normal"/>
    <w:rsid w:val="00CF4C8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41">
    <w:name w:val="xl341"/>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CO"/>
    </w:rPr>
  </w:style>
  <w:style w:type="paragraph" w:customStyle="1" w:styleId="xl342">
    <w:name w:val="xl342"/>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textAlignment w:val="center"/>
    </w:pPr>
    <w:rPr>
      <w:rFonts w:ascii="Arial" w:eastAsia="Times New Roman" w:hAnsi="Arial" w:cs="Arial"/>
      <w:szCs w:val="20"/>
      <w:lang w:eastAsia="es-CO"/>
    </w:rPr>
  </w:style>
  <w:style w:type="paragraph" w:customStyle="1" w:styleId="xl343">
    <w:name w:val="xl343"/>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44">
    <w:name w:val="xl344"/>
    <w:basedOn w:val="Normal"/>
    <w:rsid w:val="00CF4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45">
    <w:name w:val="xl345"/>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46">
    <w:name w:val="xl346"/>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47">
    <w:name w:val="xl347"/>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348">
    <w:name w:val="xl348"/>
    <w:basedOn w:val="Normal"/>
    <w:rsid w:val="00CF4C85"/>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49">
    <w:name w:val="xl349"/>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50">
    <w:name w:val="xl350"/>
    <w:basedOn w:val="Normal"/>
    <w:rsid w:val="00CF4C85"/>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51">
    <w:name w:val="xl351"/>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eastAsia="es-CO"/>
    </w:rPr>
  </w:style>
  <w:style w:type="paragraph" w:customStyle="1" w:styleId="xl352">
    <w:name w:val="xl352"/>
    <w:basedOn w:val="Normal"/>
    <w:rsid w:val="00CF4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53">
    <w:name w:val="xl353"/>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Cs w:val="20"/>
      <w:lang w:eastAsia="es-CO"/>
    </w:rPr>
  </w:style>
  <w:style w:type="paragraph" w:customStyle="1" w:styleId="xl354">
    <w:name w:val="xl354"/>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55">
    <w:name w:val="xl355"/>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56">
    <w:name w:val="xl356"/>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357">
    <w:name w:val="xl357"/>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358">
    <w:name w:val="xl358"/>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59">
    <w:name w:val="xl359"/>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60">
    <w:name w:val="xl360"/>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CO"/>
    </w:rPr>
  </w:style>
  <w:style w:type="paragraph" w:customStyle="1" w:styleId="xl361">
    <w:name w:val="xl361"/>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CO"/>
    </w:rPr>
  </w:style>
  <w:style w:type="paragraph" w:customStyle="1" w:styleId="xl362">
    <w:name w:val="xl362"/>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63">
    <w:name w:val="xl363"/>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64">
    <w:name w:val="xl364"/>
    <w:basedOn w:val="Normal"/>
    <w:rsid w:val="00CF4C8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365">
    <w:name w:val="xl365"/>
    <w:basedOn w:val="Normal"/>
    <w:rsid w:val="00CF4C8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366">
    <w:name w:val="xl366"/>
    <w:basedOn w:val="Normal"/>
    <w:rsid w:val="00CF4C85"/>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67">
    <w:name w:val="xl367"/>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eastAsia="Times New Roman" w:hAnsi="Arial" w:cs="Arial"/>
      <w:b/>
      <w:bCs/>
      <w:szCs w:val="20"/>
      <w:lang w:eastAsia="es-CO"/>
    </w:rPr>
  </w:style>
  <w:style w:type="paragraph" w:customStyle="1" w:styleId="xl368">
    <w:name w:val="xl368"/>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69">
    <w:name w:val="xl369"/>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70">
    <w:name w:val="xl370"/>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eastAsia="es-CO"/>
    </w:rPr>
  </w:style>
  <w:style w:type="paragraph" w:customStyle="1" w:styleId="xl371">
    <w:name w:val="xl371"/>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72">
    <w:name w:val="xl372"/>
    <w:basedOn w:val="Normal"/>
    <w:rsid w:val="00CF4C8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73">
    <w:name w:val="xl373"/>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Cs w:val="20"/>
      <w:lang w:eastAsia="es-CO"/>
    </w:rPr>
  </w:style>
  <w:style w:type="paragraph" w:customStyle="1" w:styleId="xl374">
    <w:name w:val="xl374"/>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75">
    <w:name w:val="xl375"/>
    <w:basedOn w:val="Normal"/>
    <w:rsid w:val="00CF4C8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76">
    <w:name w:val="xl376"/>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77">
    <w:name w:val="xl377"/>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Cs w:val="20"/>
      <w:lang w:eastAsia="es-CO"/>
    </w:rPr>
  </w:style>
  <w:style w:type="paragraph" w:customStyle="1" w:styleId="xl378">
    <w:name w:val="xl378"/>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79">
    <w:name w:val="xl379"/>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80">
    <w:name w:val="xl380"/>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81">
    <w:name w:val="xl381"/>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82">
    <w:name w:val="xl382"/>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83">
    <w:name w:val="xl383"/>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84">
    <w:name w:val="xl384"/>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85">
    <w:name w:val="xl385"/>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386">
    <w:name w:val="xl386"/>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387">
    <w:name w:val="xl387"/>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0"/>
      <w:lang w:eastAsia="es-CO"/>
    </w:rPr>
  </w:style>
  <w:style w:type="paragraph" w:customStyle="1" w:styleId="xl388">
    <w:name w:val="xl388"/>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89">
    <w:name w:val="xl389"/>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90">
    <w:name w:val="xl390"/>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391">
    <w:name w:val="xl391"/>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392">
    <w:name w:val="xl392"/>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393">
    <w:name w:val="xl393"/>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es-CO"/>
    </w:rPr>
  </w:style>
  <w:style w:type="paragraph" w:customStyle="1" w:styleId="xl394">
    <w:name w:val="xl394"/>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0"/>
      <w:lang w:eastAsia="es-CO"/>
    </w:rPr>
  </w:style>
  <w:style w:type="paragraph" w:customStyle="1" w:styleId="xl395">
    <w:name w:val="xl395"/>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96">
    <w:name w:val="xl396"/>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left"/>
      <w:textAlignment w:val="center"/>
    </w:pPr>
    <w:rPr>
      <w:rFonts w:ascii="Arial" w:eastAsia="Times New Roman" w:hAnsi="Arial" w:cs="Arial"/>
      <w:b/>
      <w:bCs/>
      <w:szCs w:val="20"/>
      <w:lang w:eastAsia="es-CO"/>
    </w:rPr>
  </w:style>
  <w:style w:type="paragraph" w:customStyle="1" w:styleId="xl397">
    <w:name w:val="xl397"/>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398">
    <w:name w:val="xl398"/>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eastAsia="Times New Roman" w:hAnsi="Arial" w:cs="Arial"/>
      <w:b/>
      <w:bCs/>
      <w:szCs w:val="20"/>
      <w:lang w:eastAsia="es-CO"/>
    </w:rPr>
  </w:style>
  <w:style w:type="paragraph" w:customStyle="1" w:styleId="xl399">
    <w:name w:val="xl399"/>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400">
    <w:name w:val="xl400"/>
    <w:basedOn w:val="Normal"/>
    <w:rsid w:val="00CF4C8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b/>
      <w:bCs/>
      <w:szCs w:val="20"/>
      <w:lang w:eastAsia="es-CO"/>
    </w:rPr>
  </w:style>
  <w:style w:type="paragraph" w:customStyle="1" w:styleId="xl401">
    <w:name w:val="xl401"/>
    <w:basedOn w:val="Normal"/>
    <w:rsid w:val="00CF4C85"/>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szCs w:val="20"/>
      <w:lang w:eastAsia="es-CO"/>
    </w:rPr>
  </w:style>
  <w:style w:type="paragraph" w:customStyle="1" w:styleId="xl402">
    <w:name w:val="xl402"/>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403">
    <w:name w:val="xl403"/>
    <w:basedOn w:val="Normal"/>
    <w:rsid w:val="00CF4C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404">
    <w:name w:val="xl404"/>
    <w:basedOn w:val="Normal"/>
    <w:rsid w:val="00CF4C85"/>
    <w:pPr>
      <w:pBdr>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405">
    <w:name w:val="xl405"/>
    <w:basedOn w:val="Normal"/>
    <w:rsid w:val="00CF4C85"/>
    <w:pPr>
      <w:pBdr>
        <w:left w:val="single" w:sz="4" w:space="0" w:color="auto"/>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406">
    <w:name w:val="xl406"/>
    <w:basedOn w:val="Normal"/>
    <w:rsid w:val="00CF4C85"/>
    <w:pPr>
      <w:pBdr>
        <w:left w:val="single" w:sz="4" w:space="0" w:color="auto"/>
        <w:right w:val="single" w:sz="4" w:space="0" w:color="auto"/>
      </w:pBdr>
      <w:shd w:val="clear" w:color="000000" w:fill="CCFFCC"/>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407">
    <w:name w:val="xl407"/>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408">
    <w:name w:val="xl408"/>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0"/>
      <w:lang w:eastAsia="es-CO"/>
    </w:rPr>
  </w:style>
  <w:style w:type="paragraph" w:customStyle="1" w:styleId="xl409">
    <w:name w:val="xl409"/>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410">
    <w:name w:val="xl410"/>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411">
    <w:name w:val="xl411"/>
    <w:basedOn w:val="Normal"/>
    <w:rsid w:val="00CF4C85"/>
    <w:pP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412">
    <w:name w:val="xl412"/>
    <w:basedOn w:val="Normal"/>
    <w:rsid w:val="00CF4C85"/>
    <w:pPr>
      <w:shd w:val="clear" w:color="000000" w:fill="FFFFFF"/>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413">
    <w:name w:val="xl413"/>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414">
    <w:name w:val="xl414"/>
    <w:basedOn w:val="Normal"/>
    <w:rsid w:val="00CF4C85"/>
    <w:pPr>
      <w:spacing w:before="100" w:beforeAutospacing="1" w:after="100" w:afterAutospacing="1"/>
      <w:textAlignment w:val="center"/>
    </w:pPr>
    <w:rPr>
      <w:rFonts w:ascii="Arial Narrow" w:eastAsia="Times New Roman" w:hAnsi="Arial Narrow" w:cs="Times New Roman"/>
      <w:szCs w:val="20"/>
      <w:lang w:eastAsia="es-CO"/>
    </w:rPr>
  </w:style>
  <w:style w:type="paragraph" w:customStyle="1" w:styleId="xl415">
    <w:name w:val="xl415"/>
    <w:basedOn w:val="Normal"/>
    <w:rsid w:val="00CF4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szCs w:val="20"/>
      <w:lang w:eastAsia="es-CO"/>
    </w:rPr>
  </w:style>
  <w:style w:type="paragraph" w:customStyle="1" w:styleId="xl416">
    <w:name w:val="xl416"/>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Cs w:val="20"/>
      <w:lang w:eastAsia="es-CO"/>
    </w:rPr>
  </w:style>
  <w:style w:type="paragraph" w:customStyle="1" w:styleId="xl417">
    <w:name w:val="xl417"/>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es-CO"/>
    </w:rPr>
  </w:style>
  <w:style w:type="paragraph" w:customStyle="1" w:styleId="xl418">
    <w:name w:val="xl418"/>
    <w:basedOn w:val="Normal"/>
    <w:rsid w:val="00CF4C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lang w:eastAsia="es-CO"/>
    </w:rPr>
  </w:style>
  <w:style w:type="paragraph" w:customStyle="1" w:styleId="xl419">
    <w:name w:val="xl419"/>
    <w:basedOn w:val="Normal"/>
    <w:rsid w:val="00CF4C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Cs w:val="20"/>
      <w:lang w:eastAsia="es-CO"/>
    </w:rPr>
  </w:style>
  <w:style w:type="table" w:customStyle="1" w:styleId="TableNormal">
    <w:name w:val="Table Normal"/>
    <w:uiPriority w:val="2"/>
    <w:semiHidden/>
    <w:unhideWhenUsed/>
    <w:qFormat/>
    <w:rsid w:val="00637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730E"/>
    <w:pPr>
      <w:widowControl w:val="0"/>
      <w:autoSpaceDE w:val="0"/>
      <w:autoSpaceDN w:val="0"/>
      <w:ind w:left="68"/>
      <w:jc w:val="left"/>
    </w:pPr>
    <w:rPr>
      <w:rFonts w:ascii="Arial" w:eastAsia="Arial" w:hAnsi="Arial" w:cs="Arial"/>
      <w:sz w:val="22"/>
      <w:lang w:val="es-ES"/>
    </w:rPr>
  </w:style>
  <w:style w:type="paragraph" w:styleId="Sinespaciado">
    <w:name w:val="No Spacing"/>
    <w:aliases w:val="Cuerpo del texto,cuerpo del texto,Texto del cuerpo,Cuerpo del TEXTO,Cuerpo del Documento,Texto del Documento,Cuerpo de Texto,tiul 3"/>
    <w:link w:val="SinespaciadoCar"/>
    <w:uiPriority w:val="1"/>
    <w:qFormat/>
    <w:rsid w:val="0063730E"/>
    <w:pPr>
      <w:widowControl w:val="0"/>
      <w:autoSpaceDE w:val="0"/>
      <w:autoSpaceDN w:val="0"/>
      <w:spacing w:after="0" w:line="240" w:lineRule="auto"/>
    </w:pPr>
    <w:rPr>
      <w:rFonts w:ascii="Arial MT" w:eastAsia="Arial MT" w:hAnsi="Arial MT" w:cs="Arial MT"/>
      <w:lang w:val="es-ES"/>
    </w:rPr>
  </w:style>
  <w:style w:type="character" w:customStyle="1" w:styleId="SinespaciadoCar">
    <w:name w:val="Sin espaciado Car"/>
    <w:aliases w:val="Cuerpo del texto Car,cuerpo del texto Car,Texto del cuerpo Car,Cuerpo del TEXTO Car,Cuerpo del Documento Car,Texto del Documento Car,Cuerpo de Texto Car,tiul 3 Car"/>
    <w:link w:val="Sinespaciado"/>
    <w:uiPriority w:val="1"/>
    <w:qFormat/>
    <w:rsid w:val="0063730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5922">
      <w:bodyDiv w:val="1"/>
      <w:marLeft w:val="0"/>
      <w:marRight w:val="0"/>
      <w:marTop w:val="0"/>
      <w:marBottom w:val="0"/>
      <w:divBdr>
        <w:top w:val="none" w:sz="0" w:space="0" w:color="auto"/>
        <w:left w:val="none" w:sz="0" w:space="0" w:color="auto"/>
        <w:bottom w:val="none" w:sz="0" w:space="0" w:color="auto"/>
        <w:right w:val="none" w:sz="0" w:space="0" w:color="auto"/>
      </w:divBdr>
    </w:div>
    <w:div w:id="179785774">
      <w:bodyDiv w:val="1"/>
      <w:marLeft w:val="0"/>
      <w:marRight w:val="0"/>
      <w:marTop w:val="0"/>
      <w:marBottom w:val="0"/>
      <w:divBdr>
        <w:top w:val="none" w:sz="0" w:space="0" w:color="auto"/>
        <w:left w:val="none" w:sz="0" w:space="0" w:color="auto"/>
        <w:bottom w:val="none" w:sz="0" w:space="0" w:color="auto"/>
        <w:right w:val="none" w:sz="0" w:space="0" w:color="auto"/>
      </w:divBdr>
      <w:divsChild>
        <w:div w:id="59593997">
          <w:marLeft w:val="0"/>
          <w:marRight w:val="0"/>
          <w:marTop w:val="0"/>
          <w:marBottom w:val="0"/>
          <w:divBdr>
            <w:top w:val="none" w:sz="0" w:space="0" w:color="auto"/>
            <w:left w:val="none" w:sz="0" w:space="0" w:color="auto"/>
            <w:bottom w:val="none" w:sz="0" w:space="0" w:color="auto"/>
            <w:right w:val="none" w:sz="0" w:space="0" w:color="auto"/>
          </w:divBdr>
        </w:div>
        <w:div w:id="805120714">
          <w:marLeft w:val="0"/>
          <w:marRight w:val="0"/>
          <w:marTop w:val="0"/>
          <w:marBottom w:val="0"/>
          <w:divBdr>
            <w:top w:val="none" w:sz="0" w:space="0" w:color="auto"/>
            <w:left w:val="none" w:sz="0" w:space="0" w:color="auto"/>
            <w:bottom w:val="none" w:sz="0" w:space="0" w:color="auto"/>
            <w:right w:val="none" w:sz="0" w:space="0" w:color="auto"/>
          </w:divBdr>
        </w:div>
        <w:div w:id="1363215038">
          <w:marLeft w:val="0"/>
          <w:marRight w:val="0"/>
          <w:marTop w:val="0"/>
          <w:marBottom w:val="0"/>
          <w:divBdr>
            <w:top w:val="none" w:sz="0" w:space="0" w:color="auto"/>
            <w:left w:val="none" w:sz="0" w:space="0" w:color="auto"/>
            <w:bottom w:val="none" w:sz="0" w:space="0" w:color="auto"/>
            <w:right w:val="none" w:sz="0" w:space="0" w:color="auto"/>
          </w:divBdr>
        </w:div>
        <w:div w:id="1484203470">
          <w:marLeft w:val="-75"/>
          <w:marRight w:val="0"/>
          <w:marTop w:val="30"/>
          <w:marBottom w:val="30"/>
          <w:divBdr>
            <w:top w:val="none" w:sz="0" w:space="0" w:color="auto"/>
            <w:left w:val="none" w:sz="0" w:space="0" w:color="auto"/>
            <w:bottom w:val="none" w:sz="0" w:space="0" w:color="auto"/>
            <w:right w:val="none" w:sz="0" w:space="0" w:color="auto"/>
          </w:divBdr>
          <w:divsChild>
            <w:div w:id="496194904">
              <w:marLeft w:val="0"/>
              <w:marRight w:val="0"/>
              <w:marTop w:val="0"/>
              <w:marBottom w:val="0"/>
              <w:divBdr>
                <w:top w:val="none" w:sz="0" w:space="0" w:color="auto"/>
                <w:left w:val="none" w:sz="0" w:space="0" w:color="auto"/>
                <w:bottom w:val="none" w:sz="0" w:space="0" w:color="auto"/>
                <w:right w:val="none" w:sz="0" w:space="0" w:color="auto"/>
              </w:divBdr>
              <w:divsChild>
                <w:div w:id="45833547">
                  <w:marLeft w:val="0"/>
                  <w:marRight w:val="0"/>
                  <w:marTop w:val="0"/>
                  <w:marBottom w:val="0"/>
                  <w:divBdr>
                    <w:top w:val="none" w:sz="0" w:space="0" w:color="auto"/>
                    <w:left w:val="none" w:sz="0" w:space="0" w:color="auto"/>
                    <w:bottom w:val="none" w:sz="0" w:space="0" w:color="auto"/>
                    <w:right w:val="none" w:sz="0" w:space="0" w:color="auto"/>
                  </w:divBdr>
                </w:div>
              </w:divsChild>
            </w:div>
            <w:div w:id="947930256">
              <w:marLeft w:val="0"/>
              <w:marRight w:val="0"/>
              <w:marTop w:val="0"/>
              <w:marBottom w:val="0"/>
              <w:divBdr>
                <w:top w:val="none" w:sz="0" w:space="0" w:color="auto"/>
                <w:left w:val="none" w:sz="0" w:space="0" w:color="auto"/>
                <w:bottom w:val="none" w:sz="0" w:space="0" w:color="auto"/>
                <w:right w:val="none" w:sz="0" w:space="0" w:color="auto"/>
              </w:divBdr>
              <w:divsChild>
                <w:div w:id="1939412181">
                  <w:marLeft w:val="0"/>
                  <w:marRight w:val="0"/>
                  <w:marTop w:val="0"/>
                  <w:marBottom w:val="0"/>
                  <w:divBdr>
                    <w:top w:val="none" w:sz="0" w:space="0" w:color="auto"/>
                    <w:left w:val="none" w:sz="0" w:space="0" w:color="auto"/>
                    <w:bottom w:val="none" w:sz="0" w:space="0" w:color="auto"/>
                    <w:right w:val="none" w:sz="0" w:space="0" w:color="auto"/>
                  </w:divBdr>
                </w:div>
              </w:divsChild>
            </w:div>
            <w:div w:id="1192693571">
              <w:marLeft w:val="0"/>
              <w:marRight w:val="0"/>
              <w:marTop w:val="0"/>
              <w:marBottom w:val="0"/>
              <w:divBdr>
                <w:top w:val="none" w:sz="0" w:space="0" w:color="auto"/>
                <w:left w:val="none" w:sz="0" w:space="0" w:color="auto"/>
                <w:bottom w:val="none" w:sz="0" w:space="0" w:color="auto"/>
                <w:right w:val="none" w:sz="0" w:space="0" w:color="auto"/>
              </w:divBdr>
              <w:divsChild>
                <w:div w:id="322899881">
                  <w:marLeft w:val="0"/>
                  <w:marRight w:val="0"/>
                  <w:marTop w:val="0"/>
                  <w:marBottom w:val="0"/>
                  <w:divBdr>
                    <w:top w:val="none" w:sz="0" w:space="0" w:color="auto"/>
                    <w:left w:val="none" w:sz="0" w:space="0" w:color="auto"/>
                    <w:bottom w:val="none" w:sz="0" w:space="0" w:color="auto"/>
                    <w:right w:val="none" w:sz="0" w:space="0" w:color="auto"/>
                  </w:divBdr>
                </w:div>
              </w:divsChild>
            </w:div>
            <w:div w:id="1220244360">
              <w:marLeft w:val="0"/>
              <w:marRight w:val="0"/>
              <w:marTop w:val="0"/>
              <w:marBottom w:val="0"/>
              <w:divBdr>
                <w:top w:val="none" w:sz="0" w:space="0" w:color="auto"/>
                <w:left w:val="none" w:sz="0" w:space="0" w:color="auto"/>
                <w:bottom w:val="none" w:sz="0" w:space="0" w:color="auto"/>
                <w:right w:val="none" w:sz="0" w:space="0" w:color="auto"/>
              </w:divBdr>
              <w:divsChild>
                <w:div w:id="230584550">
                  <w:marLeft w:val="0"/>
                  <w:marRight w:val="0"/>
                  <w:marTop w:val="0"/>
                  <w:marBottom w:val="0"/>
                  <w:divBdr>
                    <w:top w:val="none" w:sz="0" w:space="0" w:color="auto"/>
                    <w:left w:val="none" w:sz="0" w:space="0" w:color="auto"/>
                    <w:bottom w:val="none" w:sz="0" w:space="0" w:color="auto"/>
                    <w:right w:val="none" w:sz="0" w:space="0" w:color="auto"/>
                  </w:divBdr>
                </w:div>
              </w:divsChild>
            </w:div>
            <w:div w:id="1443846067">
              <w:marLeft w:val="0"/>
              <w:marRight w:val="0"/>
              <w:marTop w:val="0"/>
              <w:marBottom w:val="0"/>
              <w:divBdr>
                <w:top w:val="none" w:sz="0" w:space="0" w:color="auto"/>
                <w:left w:val="none" w:sz="0" w:space="0" w:color="auto"/>
                <w:bottom w:val="none" w:sz="0" w:space="0" w:color="auto"/>
                <w:right w:val="none" w:sz="0" w:space="0" w:color="auto"/>
              </w:divBdr>
              <w:divsChild>
                <w:div w:id="861817290">
                  <w:marLeft w:val="0"/>
                  <w:marRight w:val="0"/>
                  <w:marTop w:val="0"/>
                  <w:marBottom w:val="0"/>
                  <w:divBdr>
                    <w:top w:val="none" w:sz="0" w:space="0" w:color="auto"/>
                    <w:left w:val="none" w:sz="0" w:space="0" w:color="auto"/>
                    <w:bottom w:val="none" w:sz="0" w:space="0" w:color="auto"/>
                    <w:right w:val="none" w:sz="0" w:space="0" w:color="auto"/>
                  </w:divBdr>
                </w:div>
              </w:divsChild>
            </w:div>
            <w:div w:id="1492215645">
              <w:marLeft w:val="0"/>
              <w:marRight w:val="0"/>
              <w:marTop w:val="0"/>
              <w:marBottom w:val="0"/>
              <w:divBdr>
                <w:top w:val="none" w:sz="0" w:space="0" w:color="auto"/>
                <w:left w:val="none" w:sz="0" w:space="0" w:color="auto"/>
                <w:bottom w:val="none" w:sz="0" w:space="0" w:color="auto"/>
                <w:right w:val="none" w:sz="0" w:space="0" w:color="auto"/>
              </w:divBdr>
              <w:divsChild>
                <w:div w:id="1876695598">
                  <w:marLeft w:val="0"/>
                  <w:marRight w:val="0"/>
                  <w:marTop w:val="0"/>
                  <w:marBottom w:val="0"/>
                  <w:divBdr>
                    <w:top w:val="none" w:sz="0" w:space="0" w:color="auto"/>
                    <w:left w:val="none" w:sz="0" w:space="0" w:color="auto"/>
                    <w:bottom w:val="none" w:sz="0" w:space="0" w:color="auto"/>
                    <w:right w:val="none" w:sz="0" w:space="0" w:color="auto"/>
                  </w:divBdr>
                </w:div>
              </w:divsChild>
            </w:div>
            <w:div w:id="1551727490">
              <w:marLeft w:val="0"/>
              <w:marRight w:val="0"/>
              <w:marTop w:val="0"/>
              <w:marBottom w:val="0"/>
              <w:divBdr>
                <w:top w:val="none" w:sz="0" w:space="0" w:color="auto"/>
                <w:left w:val="none" w:sz="0" w:space="0" w:color="auto"/>
                <w:bottom w:val="none" w:sz="0" w:space="0" w:color="auto"/>
                <w:right w:val="none" w:sz="0" w:space="0" w:color="auto"/>
              </w:divBdr>
              <w:divsChild>
                <w:div w:id="417479590">
                  <w:marLeft w:val="0"/>
                  <w:marRight w:val="0"/>
                  <w:marTop w:val="0"/>
                  <w:marBottom w:val="0"/>
                  <w:divBdr>
                    <w:top w:val="none" w:sz="0" w:space="0" w:color="auto"/>
                    <w:left w:val="none" w:sz="0" w:space="0" w:color="auto"/>
                    <w:bottom w:val="none" w:sz="0" w:space="0" w:color="auto"/>
                    <w:right w:val="none" w:sz="0" w:space="0" w:color="auto"/>
                  </w:divBdr>
                </w:div>
              </w:divsChild>
            </w:div>
            <w:div w:id="1566145621">
              <w:marLeft w:val="0"/>
              <w:marRight w:val="0"/>
              <w:marTop w:val="0"/>
              <w:marBottom w:val="0"/>
              <w:divBdr>
                <w:top w:val="none" w:sz="0" w:space="0" w:color="auto"/>
                <w:left w:val="none" w:sz="0" w:space="0" w:color="auto"/>
                <w:bottom w:val="none" w:sz="0" w:space="0" w:color="auto"/>
                <w:right w:val="none" w:sz="0" w:space="0" w:color="auto"/>
              </w:divBdr>
              <w:divsChild>
                <w:div w:id="573121811">
                  <w:marLeft w:val="0"/>
                  <w:marRight w:val="0"/>
                  <w:marTop w:val="0"/>
                  <w:marBottom w:val="0"/>
                  <w:divBdr>
                    <w:top w:val="none" w:sz="0" w:space="0" w:color="auto"/>
                    <w:left w:val="none" w:sz="0" w:space="0" w:color="auto"/>
                    <w:bottom w:val="none" w:sz="0" w:space="0" w:color="auto"/>
                    <w:right w:val="none" w:sz="0" w:space="0" w:color="auto"/>
                  </w:divBdr>
                </w:div>
              </w:divsChild>
            </w:div>
            <w:div w:id="1641183242">
              <w:marLeft w:val="0"/>
              <w:marRight w:val="0"/>
              <w:marTop w:val="0"/>
              <w:marBottom w:val="0"/>
              <w:divBdr>
                <w:top w:val="none" w:sz="0" w:space="0" w:color="auto"/>
                <w:left w:val="none" w:sz="0" w:space="0" w:color="auto"/>
                <w:bottom w:val="none" w:sz="0" w:space="0" w:color="auto"/>
                <w:right w:val="none" w:sz="0" w:space="0" w:color="auto"/>
              </w:divBdr>
              <w:divsChild>
                <w:div w:id="1776557050">
                  <w:marLeft w:val="0"/>
                  <w:marRight w:val="0"/>
                  <w:marTop w:val="0"/>
                  <w:marBottom w:val="0"/>
                  <w:divBdr>
                    <w:top w:val="none" w:sz="0" w:space="0" w:color="auto"/>
                    <w:left w:val="none" w:sz="0" w:space="0" w:color="auto"/>
                    <w:bottom w:val="none" w:sz="0" w:space="0" w:color="auto"/>
                    <w:right w:val="none" w:sz="0" w:space="0" w:color="auto"/>
                  </w:divBdr>
                </w:div>
              </w:divsChild>
            </w:div>
            <w:div w:id="1854149750">
              <w:marLeft w:val="0"/>
              <w:marRight w:val="0"/>
              <w:marTop w:val="0"/>
              <w:marBottom w:val="0"/>
              <w:divBdr>
                <w:top w:val="none" w:sz="0" w:space="0" w:color="auto"/>
                <w:left w:val="none" w:sz="0" w:space="0" w:color="auto"/>
                <w:bottom w:val="none" w:sz="0" w:space="0" w:color="auto"/>
                <w:right w:val="none" w:sz="0" w:space="0" w:color="auto"/>
              </w:divBdr>
              <w:divsChild>
                <w:div w:id="1349405931">
                  <w:marLeft w:val="0"/>
                  <w:marRight w:val="0"/>
                  <w:marTop w:val="0"/>
                  <w:marBottom w:val="0"/>
                  <w:divBdr>
                    <w:top w:val="none" w:sz="0" w:space="0" w:color="auto"/>
                    <w:left w:val="none" w:sz="0" w:space="0" w:color="auto"/>
                    <w:bottom w:val="none" w:sz="0" w:space="0" w:color="auto"/>
                    <w:right w:val="none" w:sz="0" w:space="0" w:color="auto"/>
                  </w:divBdr>
                </w:div>
              </w:divsChild>
            </w:div>
            <w:div w:id="1855337373">
              <w:marLeft w:val="0"/>
              <w:marRight w:val="0"/>
              <w:marTop w:val="0"/>
              <w:marBottom w:val="0"/>
              <w:divBdr>
                <w:top w:val="none" w:sz="0" w:space="0" w:color="auto"/>
                <w:left w:val="none" w:sz="0" w:space="0" w:color="auto"/>
                <w:bottom w:val="none" w:sz="0" w:space="0" w:color="auto"/>
                <w:right w:val="none" w:sz="0" w:space="0" w:color="auto"/>
              </w:divBdr>
              <w:divsChild>
                <w:div w:id="1165053553">
                  <w:marLeft w:val="0"/>
                  <w:marRight w:val="0"/>
                  <w:marTop w:val="0"/>
                  <w:marBottom w:val="0"/>
                  <w:divBdr>
                    <w:top w:val="none" w:sz="0" w:space="0" w:color="auto"/>
                    <w:left w:val="none" w:sz="0" w:space="0" w:color="auto"/>
                    <w:bottom w:val="none" w:sz="0" w:space="0" w:color="auto"/>
                    <w:right w:val="none" w:sz="0" w:space="0" w:color="auto"/>
                  </w:divBdr>
                </w:div>
              </w:divsChild>
            </w:div>
            <w:div w:id="1879392333">
              <w:marLeft w:val="0"/>
              <w:marRight w:val="0"/>
              <w:marTop w:val="0"/>
              <w:marBottom w:val="0"/>
              <w:divBdr>
                <w:top w:val="none" w:sz="0" w:space="0" w:color="auto"/>
                <w:left w:val="none" w:sz="0" w:space="0" w:color="auto"/>
                <w:bottom w:val="none" w:sz="0" w:space="0" w:color="auto"/>
                <w:right w:val="none" w:sz="0" w:space="0" w:color="auto"/>
              </w:divBdr>
              <w:divsChild>
                <w:div w:id="1896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350">
          <w:marLeft w:val="0"/>
          <w:marRight w:val="0"/>
          <w:marTop w:val="0"/>
          <w:marBottom w:val="0"/>
          <w:divBdr>
            <w:top w:val="none" w:sz="0" w:space="0" w:color="auto"/>
            <w:left w:val="none" w:sz="0" w:space="0" w:color="auto"/>
            <w:bottom w:val="none" w:sz="0" w:space="0" w:color="auto"/>
            <w:right w:val="none" w:sz="0" w:space="0" w:color="auto"/>
          </w:divBdr>
        </w:div>
      </w:divsChild>
    </w:div>
    <w:div w:id="261187208">
      <w:bodyDiv w:val="1"/>
      <w:marLeft w:val="0"/>
      <w:marRight w:val="0"/>
      <w:marTop w:val="0"/>
      <w:marBottom w:val="0"/>
      <w:divBdr>
        <w:top w:val="none" w:sz="0" w:space="0" w:color="auto"/>
        <w:left w:val="none" w:sz="0" w:space="0" w:color="auto"/>
        <w:bottom w:val="none" w:sz="0" w:space="0" w:color="auto"/>
        <w:right w:val="none" w:sz="0" w:space="0" w:color="auto"/>
      </w:divBdr>
      <w:divsChild>
        <w:div w:id="281570787">
          <w:marLeft w:val="0"/>
          <w:marRight w:val="0"/>
          <w:marTop w:val="0"/>
          <w:marBottom w:val="0"/>
          <w:divBdr>
            <w:top w:val="none" w:sz="0" w:space="0" w:color="auto"/>
            <w:left w:val="none" w:sz="0" w:space="0" w:color="auto"/>
            <w:bottom w:val="none" w:sz="0" w:space="0" w:color="auto"/>
            <w:right w:val="none" w:sz="0" w:space="0" w:color="auto"/>
          </w:divBdr>
        </w:div>
        <w:div w:id="1118834759">
          <w:marLeft w:val="0"/>
          <w:marRight w:val="0"/>
          <w:marTop w:val="0"/>
          <w:marBottom w:val="0"/>
          <w:divBdr>
            <w:top w:val="none" w:sz="0" w:space="0" w:color="auto"/>
            <w:left w:val="none" w:sz="0" w:space="0" w:color="auto"/>
            <w:bottom w:val="none" w:sz="0" w:space="0" w:color="auto"/>
            <w:right w:val="none" w:sz="0" w:space="0" w:color="auto"/>
          </w:divBdr>
        </w:div>
        <w:div w:id="1183015867">
          <w:marLeft w:val="0"/>
          <w:marRight w:val="0"/>
          <w:marTop w:val="0"/>
          <w:marBottom w:val="0"/>
          <w:divBdr>
            <w:top w:val="none" w:sz="0" w:space="0" w:color="auto"/>
            <w:left w:val="none" w:sz="0" w:space="0" w:color="auto"/>
            <w:bottom w:val="none" w:sz="0" w:space="0" w:color="auto"/>
            <w:right w:val="none" w:sz="0" w:space="0" w:color="auto"/>
          </w:divBdr>
        </w:div>
        <w:div w:id="1320647707">
          <w:marLeft w:val="0"/>
          <w:marRight w:val="0"/>
          <w:marTop w:val="0"/>
          <w:marBottom w:val="0"/>
          <w:divBdr>
            <w:top w:val="none" w:sz="0" w:space="0" w:color="auto"/>
            <w:left w:val="none" w:sz="0" w:space="0" w:color="auto"/>
            <w:bottom w:val="none" w:sz="0" w:space="0" w:color="auto"/>
            <w:right w:val="none" w:sz="0" w:space="0" w:color="auto"/>
          </w:divBdr>
        </w:div>
        <w:div w:id="1700202842">
          <w:marLeft w:val="0"/>
          <w:marRight w:val="0"/>
          <w:marTop w:val="0"/>
          <w:marBottom w:val="0"/>
          <w:divBdr>
            <w:top w:val="none" w:sz="0" w:space="0" w:color="auto"/>
            <w:left w:val="none" w:sz="0" w:space="0" w:color="auto"/>
            <w:bottom w:val="none" w:sz="0" w:space="0" w:color="auto"/>
            <w:right w:val="none" w:sz="0" w:space="0" w:color="auto"/>
          </w:divBdr>
        </w:div>
      </w:divsChild>
    </w:div>
    <w:div w:id="332535420">
      <w:bodyDiv w:val="1"/>
      <w:marLeft w:val="0"/>
      <w:marRight w:val="0"/>
      <w:marTop w:val="0"/>
      <w:marBottom w:val="0"/>
      <w:divBdr>
        <w:top w:val="none" w:sz="0" w:space="0" w:color="auto"/>
        <w:left w:val="none" w:sz="0" w:space="0" w:color="auto"/>
        <w:bottom w:val="none" w:sz="0" w:space="0" w:color="auto"/>
        <w:right w:val="none" w:sz="0" w:space="0" w:color="auto"/>
      </w:divBdr>
    </w:div>
    <w:div w:id="342171446">
      <w:bodyDiv w:val="1"/>
      <w:marLeft w:val="0"/>
      <w:marRight w:val="0"/>
      <w:marTop w:val="0"/>
      <w:marBottom w:val="0"/>
      <w:divBdr>
        <w:top w:val="none" w:sz="0" w:space="0" w:color="auto"/>
        <w:left w:val="none" w:sz="0" w:space="0" w:color="auto"/>
        <w:bottom w:val="none" w:sz="0" w:space="0" w:color="auto"/>
        <w:right w:val="none" w:sz="0" w:space="0" w:color="auto"/>
      </w:divBdr>
    </w:div>
    <w:div w:id="403767749">
      <w:bodyDiv w:val="1"/>
      <w:marLeft w:val="0"/>
      <w:marRight w:val="0"/>
      <w:marTop w:val="0"/>
      <w:marBottom w:val="0"/>
      <w:divBdr>
        <w:top w:val="none" w:sz="0" w:space="0" w:color="auto"/>
        <w:left w:val="none" w:sz="0" w:space="0" w:color="auto"/>
        <w:bottom w:val="none" w:sz="0" w:space="0" w:color="auto"/>
        <w:right w:val="none" w:sz="0" w:space="0" w:color="auto"/>
      </w:divBdr>
    </w:div>
    <w:div w:id="687677472">
      <w:bodyDiv w:val="1"/>
      <w:marLeft w:val="0"/>
      <w:marRight w:val="0"/>
      <w:marTop w:val="0"/>
      <w:marBottom w:val="0"/>
      <w:divBdr>
        <w:top w:val="none" w:sz="0" w:space="0" w:color="auto"/>
        <w:left w:val="none" w:sz="0" w:space="0" w:color="auto"/>
        <w:bottom w:val="none" w:sz="0" w:space="0" w:color="auto"/>
        <w:right w:val="none" w:sz="0" w:space="0" w:color="auto"/>
      </w:divBdr>
    </w:div>
    <w:div w:id="855652265">
      <w:bodyDiv w:val="1"/>
      <w:marLeft w:val="0"/>
      <w:marRight w:val="0"/>
      <w:marTop w:val="0"/>
      <w:marBottom w:val="0"/>
      <w:divBdr>
        <w:top w:val="none" w:sz="0" w:space="0" w:color="auto"/>
        <w:left w:val="none" w:sz="0" w:space="0" w:color="auto"/>
        <w:bottom w:val="none" w:sz="0" w:space="0" w:color="auto"/>
        <w:right w:val="none" w:sz="0" w:space="0" w:color="auto"/>
      </w:divBdr>
    </w:div>
    <w:div w:id="1086804080">
      <w:bodyDiv w:val="1"/>
      <w:marLeft w:val="0"/>
      <w:marRight w:val="0"/>
      <w:marTop w:val="0"/>
      <w:marBottom w:val="0"/>
      <w:divBdr>
        <w:top w:val="none" w:sz="0" w:space="0" w:color="auto"/>
        <w:left w:val="none" w:sz="0" w:space="0" w:color="auto"/>
        <w:bottom w:val="none" w:sz="0" w:space="0" w:color="auto"/>
        <w:right w:val="none" w:sz="0" w:space="0" w:color="auto"/>
      </w:divBdr>
    </w:div>
    <w:div w:id="1214198601">
      <w:bodyDiv w:val="1"/>
      <w:marLeft w:val="0"/>
      <w:marRight w:val="0"/>
      <w:marTop w:val="0"/>
      <w:marBottom w:val="0"/>
      <w:divBdr>
        <w:top w:val="none" w:sz="0" w:space="0" w:color="auto"/>
        <w:left w:val="none" w:sz="0" w:space="0" w:color="auto"/>
        <w:bottom w:val="none" w:sz="0" w:space="0" w:color="auto"/>
        <w:right w:val="none" w:sz="0" w:space="0" w:color="auto"/>
      </w:divBdr>
    </w:div>
    <w:div w:id="18388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0D48-B6CE-4982-A19C-E53FADF8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9890F-8A61-4E3D-9E4B-27207AEB526F}">
  <ds:schemaRefs>
    <ds:schemaRef ds:uri="http://schemas.microsoft.com/sharepoint/v3/contenttype/forms"/>
  </ds:schemaRefs>
</ds:datastoreItem>
</file>

<file path=customXml/itemProps3.xml><?xml version="1.0" encoding="utf-8"?>
<ds:datastoreItem xmlns:ds="http://schemas.openxmlformats.org/officeDocument/2006/customXml" ds:itemID="{7B46046C-4245-42DA-B1E7-F32FBE40357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3C560857-C9B8-47FA-99C7-35DCB686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6224</Words>
  <Characters>34238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fernando gutierrez ibañez</cp:lastModifiedBy>
  <cp:revision>4</cp:revision>
  <cp:lastPrinted>2021-08-06T19:33:00Z</cp:lastPrinted>
  <dcterms:created xsi:type="dcterms:W3CDTF">2022-10-31T19:36:00Z</dcterms:created>
  <dcterms:modified xsi:type="dcterms:W3CDTF">2024-01-16T16:37:00Z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98818900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